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4" w:rsidRDefault="00667D6F" w:rsidP="0006138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Приложение № 29</w:t>
      </w:r>
    </w:p>
    <w:p w:rsidR="00B74E84" w:rsidRDefault="00B74E84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74E84" w:rsidRDefault="00B74E84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Аналитическая справка</w:t>
      </w:r>
    </w:p>
    <w:p w:rsidR="00B74E84" w:rsidRDefault="00B74E84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организации предметно-развивающей среды</w:t>
      </w:r>
      <w:r w:rsidRPr="006536B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536B7">
        <w:rPr>
          <w:b/>
          <w:bCs/>
          <w:color w:val="111111"/>
          <w:sz w:val="28"/>
          <w:szCs w:val="28"/>
          <w:bdr w:val="none" w:sz="0" w:space="0" w:color="auto" w:frame="1"/>
        </w:rPr>
        <w:t>для занятий по проекту «</w:t>
      </w:r>
      <w:proofErr w:type="spellStart"/>
      <w:r w:rsidRPr="006536B7">
        <w:rPr>
          <w:b/>
          <w:bCs/>
          <w:color w:val="111111"/>
          <w:sz w:val="28"/>
          <w:szCs w:val="28"/>
          <w:bdr w:val="none" w:sz="0" w:space="0" w:color="auto" w:frame="1"/>
        </w:rPr>
        <w:t>ОрфФеечка</w:t>
      </w:r>
      <w:proofErr w:type="spellEnd"/>
      <w:r w:rsidRPr="006536B7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</w:p>
    <w:p w:rsidR="00B74E84" w:rsidRPr="0006138F" w:rsidRDefault="00667D6F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2019-2020</w:t>
      </w:r>
      <w:r w:rsidR="00B74E8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B74E84">
        <w:rPr>
          <w:rStyle w:val="a4"/>
          <w:color w:val="111111"/>
          <w:sz w:val="28"/>
          <w:szCs w:val="28"/>
          <w:bdr w:val="none" w:sz="0" w:space="0" w:color="auto" w:frame="1"/>
        </w:rPr>
        <w:t>уч.г</w:t>
      </w:r>
      <w:proofErr w:type="spellEnd"/>
      <w:r w:rsidR="00B74E84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</w:p>
    <w:p w:rsidR="00C346FD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Решая поставленные задачи, мной была изучена психолого-педагогическая и методическая литература по организации предметно-развивающей среды в рамках реализации </w:t>
      </w:r>
      <w:r w:rsidR="00D55A1D">
        <w:rPr>
          <w:color w:val="111111"/>
          <w:sz w:val="28"/>
          <w:szCs w:val="28"/>
        </w:rPr>
        <w:t xml:space="preserve">программы </w:t>
      </w:r>
      <w:r>
        <w:rPr>
          <w:color w:val="111111"/>
          <w:sz w:val="28"/>
          <w:szCs w:val="28"/>
        </w:rPr>
        <w:t>«</w:t>
      </w:r>
      <w:proofErr w:type="spellStart"/>
      <w:r>
        <w:rPr>
          <w:color w:val="111111"/>
          <w:sz w:val="28"/>
          <w:szCs w:val="28"/>
        </w:rPr>
        <w:t>ОрфФеечка</w:t>
      </w:r>
      <w:proofErr w:type="spellEnd"/>
      <w:r>
        <w:rPr>
          <w:color w:val="111111"/>
          <w:sz w:val="28"/>
          <w:szCs w:val="28"/>
        </w:rPr>
        <w:t xml:space="preserve">», с учётом требований и особенностей проведения занятий по развитию творческих способностей детей. </w:t>
      </w:r>
      <w:r w:rsidR="00D55A1D">
        <w:rPr>
          <w:color w:val="111111"/>
          <w:sz w:val="28"/>
          <w:szCs w:val="28"/>
        </w:rPr>
        <w:t xml:space="preserve">Также успешно была проведена </w:t>
      </w:r>
      <w:r w:rsidR="0047564B">
        <w:rPr>
          <w:color w:val="111111"/>
          <w:sz w:val="28"/>
          <w:szCs w:val="28"/>
        </w:rPr>
        <w:t>работа по успешной адаптации детей раннего дошкольного возраста по программе «</w:t>
      </w:r>
      <w:proofErr w:type="spellStart"/>
      <w:r w:rsidR="0047564B">
        <w:rPr>
          <w:color w:val="111111"/>
          <w:sz w:val="28"/>
          <w:szCs w:val="28"/>
        </w:rPr>
        <w:t>Орффеечка</w:t>
      </w:r>
      <w:proofErr w:type="spellEnd"/>
      <w:r w:rsidR="0047564B">
        <w:rPr>
          <w:color w:val="111111"/>
          <w:sz w:val="28"/>
          <w:szCs w:val="28"/>
        </w:rPr>
        <w:t xml:space="preserve"> для малышей и мам». 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Были сформированы музыкально-шумовые наборы музыкальных и шумовых инструментов (маракасы, тамбурины и бубны, колокольчики, треугольники, погремушки, бубенцы, </w:t>
      </w:r>
      <w:proofErr w:type="spellStart"/>
      <w:r>
        <w:rPr>
          <w:color w:val="111111"/>
          <w:sz w:val="28"/>
          <w:szCs w:val="28"/>
        </w:rPr>
        <w:t>трещётки</w:t>
      </w:r>
      <w:proofErr w:type="spellEnd"/>
      <w:r>
        <w:rPr>
          <w:color w:val="111111"/>
          <w:sz w:val="28"/>
          <w:szCs w:val="28"/>
        </w:rPr>
        <w:t xml:space="preserve">, деревянные палочки, ксилофоны, металлофоны, </w:t>
      </w:r>
      <w:proofErr w:type="spellStart"/>
      <w:r>
        <w:rPr>
          <w:color w:val="111111"/>
          <w:sz w:val="28"/>
          <w:szCs w:val="28"/>
        </w:rPr>
        <w:t>блок-тоны</w:t>
      </w:r>
      <w:proofErr w:type="spellEnd"/>
      <w:r>
        <w:rPr>
          <w:color w:val="111111"/>
          <w:sz w:val="28"/>
          <w:szCs w:val="28"/>
        </w:rPr>
        <w:t xml:space="preserve">). С детьми проводились занятия по ознакомлению с музыкальными инструментами </w:t>
      </w:r>
      <w:proofErr w:type="spellStart"/>
      <w:r>
        <w:rPr>
          <w:color w:val="111111"/>
          <w:sz w:val="28"/>
          <w:szCs w:val="28"/>
        </w:rPr>
        <w:t>орфовского</w:t>
      </w:r>
      <w:proofErr w:type="spellEnd"/>
      <w:r>
        <w:rPr>
          <w:color w:val="111111"/>
          <w:sz w:val="28"/>
          <w:szCs w:val="28"/>
        </w:rPr>
        <w:t xml:space="preserve"> набора, а также изучались приёмы </w:t>
      </w:r>
      <w:proofErr w:type="spellStart"/>
      <w:r>
        <w:rPr>
          <w:color w:val="111111"/>
          <w:sz w:val="28"/>
          <w:szCs w:val="28"/>
        </w:rPr>
        <w:t>звуковопроизведения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звукоизвлечения</w:t>
      </w:r>
      <w:proofErr w:type="spellEnd"/>
      <w:r>
        <w:rPr>
          <w:color w:val="111111"/>
          <w:sz w:val="28"/>
          <w:szCs w:val="28"/>
        </w:rPr>
        <w:t>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процессе проделанной работы воспитанникам были представлены музыкально-шумовые инструменты и способы их применения в творческой музыкальной деятельности. Дети с успехом освоили приёмы игры на таких музыкальных и шумовых инструментах как: тамбурин и бубен – приём позвякивания, постукивания, </w:t>
      </w:r>
      <w:proofErr w:type="spellStart"/>
      <w:r>
        <w:rPr>
          <w:color w:val="111111"/>
          <w:sz w:val="28"/>
          <w:szCs w:val="28"/>
        </w:rPr>
        <w:t>потрясывания</w:t>
      </w:r>
      <w:proofErr w:type="spellEnd"/>
      <w:r>
        <w:rPr>
          <w:color w:val="111111"/>
          <w:sz w:val="28"/>
          <w:szCs w:val="28"/>
        </w:rPr>
        <w:t xml:space="preserve">, как на сильную долю, так и синкопированный приём. Игра на маракасах в фоновом режиме и как сопровождение мелодии, с эффектом шуршания. Широко использовались колокольчики для передачи эффектов капели и для сопровождения игровых приёмов. 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на треугольниках помогла детям освоить знания о колокольном звоне, помогала в развитии координации и освоении </w:t>
      </w:r>
      <w:proofErr w:type="spellStart"/>
      <w:r>
        <w:rPr>
          <w:color w:val="111111"/>
          <w:sz w:val="28"/>
          <w:szCs w:val="28"/>
        </w:rPr>
        <w:t>темпо-ритмических</w:t>
      </w:r>
      <w:proofErr w:type="spellEnd"/>
      <w:r>
        <w:rPr>
          <w:color w:val="111111"/>
          <w:sz w:val="28"/>
          <w:szCs w:val="28"/>
        </w:rPr>
        <w:t xml:space="preserve"> навыков.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Погремушки, в том числе и изготовленные самостоятельно из бросового и подручного материалов особенно пришлись детям по душе. С их помощью проводились музыкально-дидактические и подвижные игры. 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на бубенцах и </w:t>
      </w:r>
      <w:proofErr w:type="spellStart"/>
      <w:r>
        <w:rPr>
          <w:color w:val="111111"/>
          <w:sz w:val="28"/>
          <w:szCs w:val="28"/>
        </w:rPr>
        <w:t>трещётках</w:t>
      </w:r>
      <w:proofErr w:type="spellEnd"/>
      <w:r>
        <w:rPr>
          <w:color w:val="111111"/>
          <w:sz w:val="28"/>
          <w:szCs w:val="28"/>
        </w:rPr>
        <w:t xml:space="preserve"> придавала занятиям национальный колорит и поднимала эмоциональный настрой.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Способы и приёмы игры деревянными палочками позволил детям чётко прослеживать ритм и воспроизводить его как индивидуально, так и в групповом исполнении.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Освоение приёмов игры на металлофоне и ксилофоне позволили детям познакомиться с азами музыкальной азбуки, разучить название нот, их высоту и звучание, познакомили с такими понятиями как звукоряд, нотный стан, ноты, длительности.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Использование </w:t>
      </w:r>
      <w:proofErr w:type="spellStart"/>
      <w:proofErr w:type="gramStart"/>
      <w:r>
        <w:rPr>
          <w:color w:val="111111"/>
          <w:sz w:val="28"/>
          <w:szCs w:val="28"/>
        </w:rPr>
        <w:t>блок-тонов</w:t>
      </w:r>
      <w:proofErr w:type="spellEnd"/>
      <w:proofErr w:type="gramEnd"/>
      <w:r>
        <w:rPr>
          <w:color w:val="111111"/>
          <w:sz w:val="28"/>
          <w:szCs w:val="28"/>
        </w:rPr>
        <w:t xml:space="preserve"> особенно понравилось воспитанникам, их яркий, насыщенный звук сопровождал исполнение песен и упражнений, а возможность их комбинировать в различных сочетаниях и мобильность давали полную свободу действий и передвижений.  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музыкально-шумовые инструменты применялись, как самостоятельные единицы, так и в приёмах оркестровки и совместного исполнения и сопровождения в пении.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в предметно-развивающую среду были включены ТСО, МР3 центр, проектор, экран, ноутбук, музыкальный зал, атрибуты и костюмы, дидактические материалы и игры.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Всё это позволило успешно решить поставленные в ходе реализации </w:t>
      </w:r>
      <w:r w:rsidR="00667D6F">
        <w:rPr>
          <w:color w:val="111111"/>
          <w:sz w:val="28"/>
          <w:szCs w:val="28"/>
        </w:rPr>
        <w:t>освоения программы «</w:t>
      </w:r>
      <w:proofErr w:type="spellStart"/>
      <w:r w:rsidR="00667D6F">
        <w:rPr>
          <w:color w:val="111111"/>
          <w:sz w:val="28"/>
          <w:szCs w:val="28"/>
        </w:rPr>
        <w:t>Орффеечка</w:t>
      </w:r>
      <w:proofErr w:type="spellEnd"/>
      <w:r w:rsidR="00667D6F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задачи.</w:t>
      </w:r>
    </w:p>
    <w:p w:rsidR="00B74E84" w:rsidRDefault="00B74E84" w:rsidP="006536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74E84" w:rsidRPr="0006138F" w:rsidRDefault="00B74E84" w:rsidP="006536B7">
      <w:pPr>
        <w:spacing w:line="360" w:lineRule="auto"/>
        <w:ind w:firstLine="851"/>
        <w:jc w:val="both"/>
      </w:pPr>
    </w:p>
    <w:sectPr w:rsidR="00B74E84" w:rsidRPr="0006138F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8F"/>
    <w:rsid w:val="0006138F"/>
    <w:rsid w:val="00171970"/>
    <w:rsid w:val="00193447"/>
    <w:rsid w:val="00194E74"/>
    <w:rsid w:val="001A0B2E"/>
    <w:rsid w:val="001B4317"/>
    <w:rsid w:val="00290DF3"/>
    <w:rsid w:val="00346375"/>
    <w:rsid w:val="003659E0"/>
    <w:rsid w:val="003E40D2"/>
    <w:rsid w:val="003F5E8F"/>
    <w:rsid w:val="00453B22"/>
    <w:rsid w:val="0047564B"/>
    <w:rsid w:val="004B71A7"/>
    <w:rsid w:val="006432E1"/>
    <w:rsid w:val="006536B7"/>
    <w:rsid w:val="00667D6F"/>
    <w:rsid w:val="00683FB5"/>
    <w:rsid w:val="006E2514"/>
    <w:rsid w:val="007E651E"/>
    <w:rsid w:val="0084780E"/>
    <w:rsid w:val="00A43E98"/>
    <w:rsid w:val="00AC1816"/>
    <w:rsid w:val="00B74E84"/>
    <w:rsid w:val="00C1162B"/>
    <w:rsid w:val="00C346FD"/>
    <w:rsid w:val="00C50D00"/>
    <w:rsid w:val="00C61D5B"/>
    <w:rsid w:val="00D55A1D"/>
    <w:rsid w:val="00E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13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613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F160-C714-436F-8F83-F16F89D5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Гусева</dc:creator>
  <cp:keywords/>
  <dc:description/>
  <cp:lastModifiedBy>Светлана Олеговна Гусева</cp:lastModifiedBy>
  <cp:revision>6</cp:revision>
  <dcterms:created xsi:type="dcterms:W3CDTF">2018-05-06T11:23:00Z</dcterms:created>
  <dcterms:modified xsi:type="dcterms:W3CDTF">2020-05-05T05:19:00Z</dcterms:modified>
</cp:coreProperties>
</file>