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1" w:rsidRDefault="001E1A21" w:rsidP="009B4B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ОТЧЁТ </w:t>
      </w:r>
    </w:p>
    <w:p w:rsidR="001E1A21" w:rsidRDefault="001E1A21" w:rsidP="009B4B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(подведение итогов и самоанализ)</w:t>
      </w:r>
    </w:p>
    <w:p w:rsidR="009B4BC3" w:rsidRDefault="001E1A21" w:rsidP="009B4B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проделанной работе за 2015- 2016</w:t>
      </w:r>
      <w:r w:rsidR="009B4BC3">
        <w:rPr>
          <w:rFonts w:ascii="Times New Roman" w:hAnsi="Times New Roman"/>
          <w:sz w:val="24"/>
          <w:szCs w:val="24"/>
        </w:rPr>
        <w:t xml:space="preserve"> учебный год.</w:t>
      </w:r>
    </w:p>
    <w:p w:rsidR="001E1A21" w:rsidRDefault="001E1A21" w:rsidP="001E1A2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E1A21">
        <w:rPr>
          <w:rFonts w:ascii="Times New Roman" w:hAnsi="Times New Roman"/>
          <w:sz w:val="24"/>
          <w:szCs w:val="24"/>
          <w:u w:val="single"/>
        </w:rPr>
        <w:t>Тема самообразования:</w:t>
      </w:r>
      <w:r w:rsidRPr="001E1A21">
        <w:rPr>
          <w:rFonts w:ascii="Times New Roman" w:hAnsi="Times New Roman"/>
          <w:sz w:val="24"/>
          <w:szCs w:val="24"/>
        </w:rPr>
        <w:t xml:space="preserve"> «ПЕДАГОГИЧЕСКИЕ УСЛОВИЯ ИСПОЛЬЗОВАНИЯ ТЕХНОЛОГИЙ КАРЛА ОРФА ДЛЯ РАЗВИТИЯ ТВОРЧЕСКИХ СПОСОБНОСТЕЙ ДЕТЕЙ ДОШКОЛЬНОГО ВОЗРАСТА»</w:t>
      </w:r>
      <w:r>
        <w:rPr>
          <w:rFonts w:ascii="Times New Roman" w:hAnsi="Times New Roman"/>
          <w:sz w:val="24"/>
          <w:szCs w:val="24"/>
        </w:rPr>
        <w:t>.</w:t>
      </w:r>
    </w:p>
    <w:p w:rsidR="001E1A21" w:rsidRDefault="001E1A21" w:rsidP="001E1A2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E1A21">
        <w:rPr>
          <w:rFonts w:ascii="Times New Roman" w:hAnsi="Times New Roman"/>
          <w:sz w:val="24"/>
          <w:szCs w:val="24"/>
          <w:u w:val="single"/>
        </w:rPr>
        <w:t>Цель:</w:t>
      </w:r>
      <w:r w:rsidRPr="001E1A21">
        <w:rPr>
          <w:rFonts w:ascii="Times New Roman" w:hAnsi="Times New Roman"/>
          <w:sz w:val="24"/>
          <w:szCs w:val="24"/>
        </w:rPr>
        <w:t xml:space="preserve"> СОЗДАНИЕ ПЕДАГОГИЧЕСКИХ УСЛОВИЙ В РАМКАХ ПРОГРАММЫ ПО РАЗВИТИЮ ТВОРЧЕСКИХ СПСОБНОСТЕЙ ДЕТЕЙ ДОШКОЛЬНОГО ВОЗРАСТА С ИСПОЛЬЗОВАНИЕМ ТЕХОЛОГИЙ КАРЛА ОРФА»</w:t>
      </w:r>
      <w:r>
        <w:rPr>
          <w:rFonts w:ascii="Times New Roman" w:hAnsi="Times New Roman"/>
          <w:sz w:val="24"/>
          <w:szCs w:val="24"/>
        </w:rPr>
        <w:t>.</w:t>
      </w:r>
    </w:p>
    <w:p w:rsidR="001E1A21" w:rsidRPr="001E1A21" w:rsidRDefault="001E1A21" w:rsidP="001E1A2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E1A21">
        <w:rPr>
          <w:rFonts w:ascii="Times New Roman" w:hAnsi="Times New Roman"/>
          <w:sz w:val="24"/>
          <w:szCs w:val="24"/>
        </w:rPr>
        <w:t>Задачи:</w:t>
      </w:r>
    </w:p>
    <w:p w:rsidR="000A3F88" w:rsidRPr="001E1A21" w:rsidRDefault="000A3F88" w:rsidP="000A3F88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Определить направления изучения творческого мышления дошкольников, изучив психолого-педагогическую и методическую литературу по данной теме;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Изучить творческое мышление, его особенности, методы диагностики, технологии и способы 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творческого мышления</w:t>
      </w: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методику </w:t>
      </w:r>
      <w:proofErr w:type="gramStart"/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проведения исследования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ня развития творческого мышления</w:t>
      </w:r>
      <w:proofErr w:type="gramEnd"/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дошкольников, используя «Психодиагностику творческого мышления. </w:t>
      </w:r>
      <w:proofErr w:type="spellStart"/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 Туник Е.Е.;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Ознакомиться с педагогическими условиями, современными педагогическими технологиями и концепциями развития творческих способностей детей, использовать в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 </w:t>
      </w:r>
      <w:r w:rsidR="000A3F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технологии КАРЛА ОРФА</w:t>
      </w: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методики на занятиях, в свободной деятельности, в игре, в индивидуальной работе с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Создание предметно-развивающей среды для организации педа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гогических условий.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Разработка системы по развитию творческих способностей детей дошкольного возраста с использованием авторского проекта «ОРФ-ФЕЕЧКА», основанного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технологии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1A21" w:rsidRPr="001E1A21" w:rsidRDefault="001E1A21" w:rsidP="001E1A2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>Проведение занятий, дидактических игр, упражнений с детьми старшего дошкольного возраста.</w:t>
      </w:r>
    </w:p>
    <w:p w:rsidR="000A3F88" w:rsidRDefault="001E1A21" w:rsidP="009B4BC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консультаций</w:t>
      </w: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семинаров – практикумов</w:t>
      </w: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и педагогов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3F88" w:rsidRDefault="009B4BC3" w:rsidP="000A3F88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8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поставленных целей и задач был разработан план работы, который включал следующие этапы:</w:t>
      </w:r>
    </w:p>
    <w:p w:rsidR="000A3F88" w:rsidRDefault="000A3F88" w:rsidP="000A3F88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первом этапе работы были определены направления изучения творческого мышления дошкольников, изучена психолого-педагогическая и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литература по теме,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изучена методика проведения исследования уровня развития творческого мышления, непосредственно «Психодиагностика творческого мышления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 Туник Е.Е.</w:t>
      </w:r>
    </w:p>
    <w:p w:rsidR="000A3F88" w:rsidRDefault="000A3F88" w:rsidP="000A3F88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этапе работы происходило ознакомление с педагогическими условиями, современными педагогическими технологиями и концепциями развития творческих способностей детей, используя принципы и технологии Карла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Этот процесс происходил на занятиях, при проведении НОД, с использованием дидактических и подвижных игр, в свободной деятельности и в индивидуальной работе с детьми.</w:t>
      </w:r>
    </w:p>
    <w:p w:rsidR="00BC17CD" w:rsidRDefault="00CD0DEF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следующем этапе работы была создана предметно-развивающая среда и соответствующие педагогические условия. Непосредственно были подобраны по данной теме фонотека аудио-видео материалов, музыкальная литература, методические разработки, подборка подвижных и дидактических игр, музыкальные и шумовые инструменты. Для активизации работы с родителями и педагогами ДОУ некоторые шумовые инструменты и пособия в процессе взаимодействия, были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изготовлены совместно с детьми</w:t>
      </w:r>
      <w:r w:rsidR="009B4BC3" w:rsidRPr="00BC17CD">
        <w:rPr>
          <w:rFonts w:ascii="Times New Roman" w:eastAsia="Times New Roman" w:hAnsi="Times New Roman"/>
          <w:sz w:val="24"/>
          <w:szCs w:val="24"/>
          <w:lang w:eastAsia="ru-RU"/>
        </w:rPr>
        <w:t>, используя любые подручные материалы и собственную фантазию.</w:t>
      </w:r>
    </w:p>
    <w:p w:rsidR="00BC17CD" w:rsidRPr="001E1A21" w:rsidRDefault="009B4BC3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>следующем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была проведена диагностика 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>уровня развития творческого мышления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методики </w:t>
      </w:r>
      <w:r w:rsidR="00BC17CD" w:rsidRPr="001E1A21">
        <w:rPr>
          <w:rFonts w:ascii="Times New Roman" w:eastAsia="Times New Roman" w:hAnsi="Times New Roman"/>
          <w:sz w:val="24"/>
          <w:szCs w:val="24"/>
          <w:lang w:eastAsia="ru-RU"/>
        </w:rPr>
        <w:t>Е.Е.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7CD" w:rsidRPr="001E1A21">
        <w:rPr>
          <w:rFonts w:ascii="Times New Roman" w:eastAsia="Times New Roman" w:hAnsi="Times New Roman"/>
          <w:sz w:val="24"/>
          <w:szCs w:val="24"/>
          <w:lang w:eastAsia="ru-RU"/>
        </w:rPr>
        <w:t>Туник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«Психодиагностика</w:t>
      </w:r>
      <w:r w:rsidR="00BC17CD"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мышления. </w:t>
      </w:r>
      <w:proofErr w:type="spellStart"/>
      <w:r w:rsidR="00BC17CD" w:rsidRPr="001E1A21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="00BC17CD"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</w:t>
      </w:r>
      <w:r w:rsidR="00BC17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17CD"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Pr="003F0BD1" w:rsidRDefault="009B4BC3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Итоги диагностики были представлены следующими результатами:</w:t>
      </w:r>
      <w:r w:rsidR="00BC17CD"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158116</wp:posOffset>
            </wp:positionH>
            <wp:positionV relativeFrom="paragraph">
              <wp:posOffset>57150</wp:posOffset>
            </wp:positionV>
            <wp:extent cx="5200650" cy="2609850"/>
            <wp:effectExtent l="19050" t="0" r="1905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Pr="003F0BD1" w:rsidRDefault="00BC17CD" w:rsidP="003F0BD1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CD" w:rsidRDefault="00BC17CD" w:rsidP="00BC17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тестирования позволил вывести показатели уровня </w:t>
      </w:r>
      <w:proofErr w:type="spell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мышления (Т) дошкольников. Низкий уровень (до 13,6 баллов) </w:t>
      </w:r>
      <w:proofErr w:type="spell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у 30 % (3 ребёнка) испытуемых, средний уровень (до 22,4) у 60% (6 детей), высокий уровень (до 31,2) </w:t>
      </w:r>
      <w:proofErr w:type="spell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мышления </w:t>
      </w:r>
      <w:proofErr w:type="gram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10% (</w:t>
      </w:r>
      <w:proofErr w:type="gram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ребёнок) испытуемых.</w:t>
      </w: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Средние значения показателей КТТС  у детей дошкольного возраста</w:t>
      </w:r>
    </w:p>
    <w:tbl>
      <w:tblPr>
        <w:tblW w:w="0" w:type="auto"/>
        <w:jc w:val="center"/>
        <w:tblInd w:w="-294" w:type="dxa"/>
        <w:tblCellMar>
          <w:left w:w="0" w:type="dxa"/>
          <w:right w:w="0" w:type="dxa"/>
        </w:tblCellMar>
        <w:tblLook w:val="04A0"/>
      </w:tblPr>
      <w:tblGrid>
        <w:gridCol w:w="2920"/>
        <w:gridCol w:w="1007"/>
        <w:gridCol w:w="1086"/>
        <w:gridCol w:w="1803"/>
        <w:gridCol w:w="2883"/>
      </w:tblGrid>
      <w:tr w:rsidR="003F0BD1" w:rsidRPr="003F0BD1" w:rsidTr="00A2752D">
        <w:trPr>
          <w:trHeight w:val="271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средне-суммарный</w:t>
            </w:r>
            <w:proofErr w:type="spellEnd"/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уровня развития творческих способностей</w:t>
            </w:r>
          </w:p>
        </w:tc>
      </w:tr>
      <w:tr w:rsidR="003F0BD1" w:rsidRPr="003F0BD1" w:rsidTr="00A2752D">
        <w:trPr>
          <w:trHeight w:val="495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развития творческих способностей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Беглость</w:t>
            </w:r>
          </w:p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Гибкость</w:t>
            </w:r>
          </w:p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</w:t>
            </w:r>
          </w:p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3F0BD1" w:rsidRPr="003F0BD1" w:rsidTr="00A2752D">
        <w:trPr>
          <w:trHeight w:val="258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3F0BD1" w:rsidRPr="003F0BD1" w:rsidTr="00A2752D">
        <w:trPr>
          <w:trHeight w:val="250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3F0BD1" w:rsidRPr="003F0BD1" w:rsidTr="00A2752D">
        <w:trPr>
          <w:trHeight w:val="259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BD1" w:rsidRPr="003F0BD1" w:rsidRDefault="003F0BD1" w:rsidP="003F0BD1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</w:tbl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106045</wp:posOffset>
            </wp:positionV>
            <wp:extent cx="2438400" cy="1571625"/>
            <wp:effectExtent l="19050" t="0" r="0" b="0"/>
            <wp:wrapNone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106045</wp:posOffset>
            </wp:positionV>
            <wp:extent cx="2428875" cy="1571625"/>
            <wp:effectExtent l="19050" t="0" r="9525" b="0"/>
            <wp:wrapNone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167005</wp:posOffset>
            </wp:positionV>
            <wp:extent cx="2266950" cy="1400175"/>
            <wp:effectExtent l="19050" t="0" r="0" b="0"/>
            <wp:wrapNone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Рис. 2. 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развития творческих способностей дошкольников </w:t>
      </w: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-386715</wp:posOffset>
            </wp:positionV>
            <wp:extent cx="3505200" cy="1828800"/>
            <wp:effectExtent l="19050" t="0" r="0" b="0"/>
            <wp:wrapNone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D1" w:rsidRP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Рис. 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3. Общий </w:t>
      </w:r>
      <w:proofErr w:type="spellStart"/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средне-суммарный</w:t>
      </w:r>
      <w:proofErr w:type="spellEnd"/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уровня развития творческих способностей дошкольников </w:t>
      </w: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метод обработки данных позволил выявить средний показатель развития творческих способностей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определяемый путём вычисления 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средне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рифметической суммы по всем тестам показателя «Т». </w:t>
      </w:r>
    </w:p>
    <w:p w:rsidR="003F0BD1" w:rsidRDefault="003F0BD1" w:rsidP="003F0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Итоговый а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диагностики позволил сделать вывод о том,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необходима 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планомерная и систематическая работа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развитию творческого мышления, особенно по таким параметрам как, оригинальность, беглость, гибкость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позволит 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повлиять на развитие творческих способностей детей дошкольного возраста.</w:t>
      </w:r>
    </w:p>
    <w:p w:rsidR="000D40CD" w:rsidRDefault="003F0BD1" w:rsidP="000D40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темы самообразования была выявлена заинтересованность всех участников педагогического взаимодействия: педагогов ДОУ, воспитанник</w:t>
      </w:r>
      <w:r w:rsid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ов, родителей в участии в проекте по развитию творческих способностей. А также очевидно положительное влияние всех форм и </w:t>
      </w:r>
      <w:proofErr w:type="gramStart"/>
      <w:r w:rsidR="000D40CD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proofErr w:type="gramEnd"/>
      <w:r w:rsid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используемых в работе на развитие творческих способностей детей.</w:t>
      </w:r>
    </w:p>
    <w:p w:rsidR="000D40CD" w:rsidRDefault="000D40CD" w:rsidP="000D40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Однако следует помнить, что данная работа должна производиться с учетом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психофизиологических и индивидуальных 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9B4B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0CD" w:rsidRDefault="009B4BC3" w:rsidP="000D40C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Перспективы на следующий год:</w:t>
      </w:r>
    </w:p>
    <w:p w:rsidR="000D40CD" w:rsidRDefault="009B4BC3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</w:t>
      </w:r>
      <w:r w:rsidR="000D40CD"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ту по теме. </w:t>
      </w:r>
    </w:p>
    <w:p w:rsidR="000D40CD" w:rsidRDefault="000D40CD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Изучить новинки методической литературы.</w:t>
      </w:r>
    </w:p>
    <w:p w:rsidR="000D40CD" w:rsidRDefault="000D40CD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уровень развития творческого мышления дошкольников, используя «Психодиагностику творческого мышления. </w:t>
      </w:r>
      <w:proofErr w:type="spellStart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 Туник Е.Е.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начало года и на конец года.</w:t>
      </w:r>
    </w:p>
    <w:p w:rsidR="000D40CD" w:rsidRDefault="000D40CD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перспективное планирование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развитию творческих способностей детей старшего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0CD" w:rsidRDefault="000D40CD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занятия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авторского проекта «ОРФ-ФЕ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ЕЧКА».</w:t>
      </w:r>
    </w:p>
    <w:p w:rsidR="000D40CD" w:rsidRDefault="000D40CD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р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екомендации для педагогов по созданию педагогических условий использования технологий Карла </w:t>
      </w:r>
      <w:proofErr w:type="spellStart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Орфа</w:t>
      </w:r>
      <w:proofErr w:type="spellEnd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творческих способностей детей.</w:t>
      </w:r>
    </w:p>
    <w:p w:rsidR="003F0BD1" w:rsidRPr="000D40CD" w:rsidRDefault="000D40CD" w:rsidP="000D40C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и провести о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ткрытое мероприятие с участием родителей «На балу у </w:t>
      </w:r>
      <w:proofErr w:type="spellStart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Орф-Феечки</w:t>
      </w:r>
      <w:proofErr w:type="spellEnd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F56" w:rsidRDefault="008A4F56" w:rsidP="009B4BC3"/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4BB"/>
    <w:multiLevelType w:val="hybridMultilevel"/>
    <w:tmpl w:val="6D10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583"/>
    <w:multiLevelType w:val="hybridMultilevel"/>
    <w:tmpl w:val="0D802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74BE2"/>
    <w:multiLevelType w:val="hybridMultilevel"/>
    <w:tmpl w:val="A782CC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35A85"/>
    <w:multiLevelType w:val="hybridMultilevel"/>
    <w:tmpl w:val="F56C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69B9"/>
    <w:multiLevelType w:val="hybridMultilevel"/>
    <w:tmpl w:val="CB6207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02533"/>
    <w:multiLevelType w:val="hybridMultilevel"/>
    <w:tmpl w:val="80E8DC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498431F"/>
    <w:multiLevelType w:val="hybridMultilevel"/>
    <w:tmpl w:val="5E660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A676BD"/>
    <w:multiLevelType w:val="hybridMultilevel"/>
    <w:tmpl w:val="D7F2ED3A"/>
    <w:lvl w:ilvl="0" w:tplc="2C5886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C3"/>
    <w:rsid w:val="000A3F88"/>
    <w:rsid w:val="000D40CD"/>
    <w:rsid w:val="001B34CB"/>
    <w:rsid w:val="001E1A21"/>
    <w:rsid w:val="003F0BD1"/>
    <w:rsid w:val="008A4F56"/>
    <w:rsid w:val="009B4BC3"/>
    <w:rsid w:val="00BC17CD"/>
    <w:rsid w:val="00CA2E0E"/>
    <w:rsid w:val="00C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C3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E1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Беглость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7.9</c:v>
                </c:pt>
                <c:pt idx="2">
                  <c:v>8.1</c:v>
                </c:pt>
                <c:pt idx="3">
                  <c:v>9.8000000000000007</c:v>
                </c:pt>
                <c:pt idx="4">
                  <c:v>7.3</c:v>
                </c:pt>
                <c:pt idx="5">
                  <c:v>5.4</c:v>
                </c:pt>
                <c:pt idx="6">
                  <c:v>11.5</c:v>
                </c:pt>
                <c:pt idx="7">
                  <c:v>5.8</c:v>
                </c:pt>
                <c:pt idx="8">
                  <c:v>10</c:v>
                </c:pt>
                <c:pt idx="9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Гибкость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6.9</c:v>
                </c:pt>
                <c:pt idx="1">
                  <c:v>4.7</c:v>
                </c:pt>
                <c:pt idx="2">
                  <c:v>6.8</c:v>
                </c:pt>
                <c:pt idx="3">
                  <c:v>7.6</c:v>
                </c:pt>
                <c:pt idx="4">
                  <c:v>6</c:v>
                </c:pt>
                <c:pt idx="5">
                  <c:v>4.4000000000000004</c:v>
                </c:pt>
                <c:pt idx="6">
                  <c:v>11.6</c:v>
                </c:pt>
                <c:pt idx="7">
                  <c:v>5.3</c:v>
                </c:pt>
                <c:pt idx="8">
                  <c:v>7.9</c:v>
                </c:pt>
                <c:pt idx="9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Оригинальность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5.0999999999999996</c:v>
                </c:pt>
                <c:pt idx="1">
                  <c:v>1.9000000000000001</c:v>
                </c:pt>
                <c:pt idx="2">
                  <c:v>4.7</c:v>
                </c:pt>
                <c:pt idx="3">
                  <c:v>5.0999999999999996</c:v>
                </c:pt>
                <c:pt idx="4">
                  <c:v>1.4</c:v>
                </c:pt>
                <c:pt idx="5">
                  <c:v>0.8</c:v>
                </c:pt>
                <c:pt idx="6">
                  <c:v>6.1</c:v>
                </c:pt>
                <c:pt idx="7">
                  <c:v>0</c:v>
                </c:pt>
                <c:pt idx="8">
                  <c:v>4.7</c:v>
                </c:pt>
                <c:pt idx="9">
                  <c:v>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Средне-суммарный показатель уровня развития творческих способностей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19.2</c:v>
                </c:pt>
                <c:pt idx="1">
                  <c:v>14.2</c:v>
                </c:pt>
                <c:pt idx="2">
                  <c:v>18.5</c:v>
                </c:pt>
                <c:pt idx="3">
                  <c:v>21.3</c:v>
                </c:pt>
                <c:pt idx="4">
                  <c:v>13.9</c:v>
                </c:pt>
                <c:pt idx="5">
                  <c:v>10</c:v>
                </c:pt>
                <c:pt idx="6">
                  <c:v>25.8</c:v>
                </c:pt>
                <c:pt idx="7">
                  <c:v>10.5</c:v>
                </c:pt>
                <c:pt idx="8">
                  <c:v>21.6</c:v>
                </c:pt>
                <c:pt idx="9">
                  <c:v>10.9</c:v>
                </c:pt>
              </c:numCache>
            </c:numRef>
          </c:val>
        </c:ser>
        <c:dLbls>
          <c:showVal val="1"/>
        </c:dLbls>
        <c:shape val="cylinder"/>
        <c:axId val="100778368"/>
        <c:axId val="100779904"/>
        <c:axId val="0"/>
      </c:bar3DChart>
      <c:catAx>
        <c:axId val="100778368"/>
        <c:scaling>
          <c:orientation val="minMax"/>
        </c:scaling>
        <c:axPos val="b"/>
        <c:tickLblPos val="nextTo"/>
        <c:crossAx val="100779904"/>
        <c:crosses val="autoZero"/>
        <c:auto val="1"/>
        <c:lblAlgn val="ctr"/>
        <c:lblOffset val="100"/>
      </c:catAx>
      <c:valAx>
        <c:axId val="100779904"/>
        <c:scaling>
          <c:orientation val="minMax"/>
        </c:scaling>
        <c:axPos val="l"/>
        <c:majorGridlines/>
        <c:numFmt formatCode="General" sourceLinked="1"/>
        <c:tickLblPos val="nextTo"/>
        <c:crossAx val="100778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2017-05-24T03:40:00Z</dcterms:created>
  <dcterms:modified xsi:type="dcterms:W3CDTF">2017-05-24T04:53:00Z</dcterms:modified>
</cp:coreProperties>
</file>