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64" w:rsidRPr="00162164" w:rsidRDefault="00162164" w:rsidP="00162164">
      <w:pPr>
        <w:rPr>
          <w:rFonts w:ascii="Comic Sans MS" w:hAnsi="Comic Sans MS" w:cs="Times New Roman"/>
          <w:color w:val="000000"/>
          <w:sz w:val="24"/>
          <w:szCs w:val="23"/>
        </w:rPr>
      </w:pPr>
      <w:r>
        <w:rPr>
          <w:rFonts w:ascii="Comic Sans MS" w:hAnsi="Comic Sans MS" w:cs="Times New Roman"/>
          <w:noProof/>
          <w:color w:val="000000"/>
          <w:sz w:val="24"/>
          <w:szCs w:val="23"/>
          <w:lang w:eastAsia="ru-RU"/>
        </w:rPr>
        <w:pict>
          <v:roundrect id="_x0000_s1027" style="position:absolute;margin-left:84.75pt;margin-top:57pt;width:676.5pt;height:494.25pt;z-index:251658240" arcsize="10923f" fillcolor="#f2dbdb [661]" strokecolor="#d99594 [1941]" strokeweight="1pt">
            <v:fill color2="#f2dbdb [661]"/>
            <v:shadow on="t" type="perspective" color="#622423 [1605]" opacity=".5" offset="1pt" offset2="-3pt"/>
            <v:textbox>
              <w:txbxContent>
                <w:p w:rsidR="00162164" w:rsidRDefault="00162164" w:rsidP="00DA4F2B">
                  <w:pPr>
                    <w:pStyle w:val="Default"/>
                    <w:ind w:firstLine="284"/>
                    <w:contextualSpacing/>
                    <w:jc w:val="both"/>
                    <w:rPr>
                      <w:rFonts w:ascii="Comic Sans MS" w:hAnsi="Comic Sans MS"/>
                    </w:rPr>
                  </w:pPr>
                  <w:r w:rsidRPr="00162164">
                    <w:rPr>
                      <w:rFonts w:ascii="Comic Sans MS" w:hAnsi="Comic Sans MS"/>
                    </w:rPr>
                    <w:t xml:space="preserve">Любой родитель хочет видеть своего ребёнка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ребёнок. Чёткая, грамотная речь пригодится в любой сфере деятельности. </w:t>
                  </w:r>
                </w:p>
                <w:p w:rsidR="00DA4F2B" w:rsidRPr="00162164" w:rsidRDefault="00DA4F2B" w:rsidP="00162164">
                  <w:pPr>
                    <w:pStyle w:val="Default"/>
                    <w:ind w:firstLine="709"/>
                    <w:contextualSpacing/>
                    <w:jc w:val="both"/>
                    <w:rPr>
                      <w:rFonts w:ascii="Comic Sans MS" w:hAnsi="Comic Sans MS"/>
                    </w:rPr>
                  </w:pPr>
                </w:p>
                <w:p w:rsidR="00162164" w:rsidRPr="00162164" w:rsidRDefault="00162164" w:rsidP="00DA4F2B">
                  <w:pPr>
                    <w:pStyle w:val="Default"/>
                    <w:ind w:firstLine="284"/>
                    <w:contextualSpacing/>
                    <w:jc w:val="both"/>
                    <w:rPr>
                      <w:rFonts w:ascii="Comic Sans MS" w:hAnsi="Comic Sans MS"/>
                    </w:rPr>
                  </w:pPr>
                  <w:r w:rsidRPr="00162164">
                    <w:rPr>
                      <w:rFonts w:ascii="Comic Sans MS" w:hAnsi="Comic Sans MS"/>
                    </w:rPr>
                    <w:t xml:space="preserve">Очень большое значение для развития речи ребёнка имеет речевая среда, в которой он растёт. Ребёнок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ребёнок изначально не знает, как нужно правильно говорить. Он обращает внимание на взрослых, прислушивается к их речи, старается копировать её, постепенно приближаясь к образцу. </w:t>
                  </w:r>
                </w:p>
                <w:p w:rsidR="00162164" w:rsidRDefault="00162164" w:rsidP="00DA4F2B">
                  <w:pPr>
                    <w:pStyle w:val="Default"/>
                    <w:ind w:firstLine="284"/>
                    <w:contextualSpacing/>
                    <w:jc w:val="both"/>
                    <w:rPr>
                      <w:rFonts w:ascii="Comic Sans MS" w:hAnsi="Comic Sans MS"/>
                    </w:rPr>
                  </w:pPr>
                  <w:r w:rsidRPr="00162164">
                    <w:rPr>
                      <w:rFonts w:ascii="Comic Sans MS" w:hAnsi="Comic Sans MS"/>
                    </w:rPr>
                    <w:t xml:space="preserve">Хотелось бы рассказать родителям о некоторых ошибках, которые допускают некоторые из них, общаясь с малышами. </w:t>
                  </w:r>
                </w:p>
                <w:p w:rsidR="00DA4F2B" w:rsidRPr="00162164" w:rsidRDefault="00DA4F2B" w:rsidP="00162164">
                  <w:pPr>
                    <w:pStyle w:val="Default"/>
                    <w:ind w:firstLine="709"/>
                    <w:contextualSpacing/>
                    <w:jc w:val="both"/>
                    <w:rPr>
                      <w:rFonts w:ascii="Comic Sans MS" w:hAnsi="Comic Sans MS"/>
                    </w:rPr>
                  </w:pPr>
                </w:p>
                <w:p w:rsidR="00DA4F2B" w:rsidRPr="00DA4F2B" w:rsidRDefault="00162164" w:rsidP="00DA4F2B">
                  <w:pPr>
                    <w:pStyle w:val="Default"/>
                    <w:numPr>
                      <w:ilvl w:val="0"/>
                      <w:numId w:val="1"/>
                    </w:numPr>
                    <w:ind w:left="284" w:firstLine="1212"/>
                    <w:contextualSpacing/>
                    <w:jc w:val="both"/>
                    <w:rPr>
                      <w:rFonts w:ascii="Comic Sans MS" w:hAnsi="Comic Sans MS"/>
                    </w:rPr>
                  </w:pPr>
                  <w:r w:rsidRPr="00162164">
                    <w:rPr>
                      <w:rFonts w:ascii="Comic Sans MS" w:hAnsi="Comic Sans MS"/>
                    </w:rPr>
                    <w:t>Есть такие родители - 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своём развитии, поскольку у ребёнка есть возможность подражать только молчанию. Вот малыш и молчит. Молчать в таких условиях будет даже ребёнок с нормально развитым речевым аппаратом. Ну, а если у ребёнка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ребёнком и в его присутствии нужно разговаривать обязательно. С самых первых дней его жизни необходимо разговаривать с ребёнком.</w:t>
                  </w:r>
                  <w:r w:rsidRPr="00162164">
                    <w:rPr>
                      <w:rFonts w:ascii="Comic Sans MS" w:hAnsi="Comic Sans MS"/>
                      <w:noProof/>
                      <w:lang w:eastAsia="ru-RU"/>
                    </w:rPr>
                    <w:t xml:space="preserve"> </w:t>
                  </w:r>
                  <w:r w:rsidRPr="00162164">
                    <w:rPr>
                      <w:rFonts w:ascii="Comic Sans MS" w:hAnsi="Comic Sans MS"/>
                    </w:rPr>
                    <w:t xml:space="preserve"> Речь должна быть эмоциональной, ласковой, сопровождаться улыбкой. Эмоциональный контакт с малышом способствует его полноценному развитию.</w:t>
                  </w:r>
                </w:p>
              </w:txbxContent>
            </v:textbox>
          </v:roundrect>
        </w:pict>
      </w:r>
      <w:r>
        <w:rPr>
          <w:rFonts w:ascii="Comic Sans MS" w:hAnsi="Comic Sans MS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>
            <wp:extent cx="10687050" cy="7581900"/>
            <wp:effectExtent l="19050" t="0" r="0" b="0"/>
            <wp:docPr id="5" name="Рисунок 2" descr="рамка-шарика-2096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шарика-20967217.jpg"/>
                    <pic:cNvPicPr/>
                  </pic:nvPicPr>
                  <pic:blipFill>
                    <a:blip r:embed="rId5" cstate="print"/>
                    <a:srcRect r="-78" b="9477"/>
                    <a:stretch>
                      <a:fillRect/>
                    </a:stretch>
                  </pic:blipFill>
                  <pic:spPr>
                    <a:xfrm>
                      <a:off x="0" y="0"/>
                      <a:ext cx="10700560" cy="75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164">
        <w:rPr>
          <w:rFonts w:ascii="Comic Sans MS" w:hAnsi="Comic Sans MS"/>
          <w:sz w:val="24"/>
          <w:szCs w:val="23"/>
        </w:rPr>
        <w:br w:type="page"/>
      </w:r>
      <w:r w:rsidR="00DA4F2B">
        <w:rPr>
          <w:rFonts w:ascii="Comic Sans MS" w:hAnsi="Comic Sans MS"/>
          <w:noProof/>
          <w:sz w:val="24"/>
          <w:szCs w:val="23"/>
          <w:lang w:eastAsia="ru-RU"/>
        </w:rPr>
        <w:lastRenderedPageBreak/>
        <w:pict>
          <v:roundrect id="_x0000_s1028" style="position:absolute;margin-left:78.75pt;margin-top:65.25pt;width:695.25pt;height:486pt;z-index:251659264" arcsize="10923f" fillcolor="#f2dbdb [661]" strokecolor="#d99594 [1941]" strokeweight="1pt">
            <v:fill color2="#f2dbdb [661]"/>
            <v:shadow on="t" type="perspective" color="#622423 [1605]" opacity=".5" offset="1pt" offset2="-3pt"/>
            <v:textbox style="mso-next-textbox:#_x0000_s1028">
              <w:txbxContent>
                <w:p w:rsidR="00DA4F2B" w:rsidRPr="00DA4F2B" w:rsidRDefault="00DA4F2B" w:rsidP="00DA4F2B">
                  <w:pPr>
                    <w:pStyle w:val="Default"/>
                    <w:numPr>
                      <w:ilvl w:val="0"/>
                      <w:numId w:val="1"/>
                    </w:numPr>
                    <w:ind w:left="425" w:firstLine="357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  <w:r w:rsidRPr="00DA4F2B">
                    <w:rPr>
                      <w:rFonts w:ascii="Comic Sans MS" w:hAnsi="Comic Sans MS"/>
                      <w:szCs w:val="23"/>
                    </w:rPr>
                    <w:t xml:space="preserve">Часто мы наблюдаем родителей, которые, не имея речевых недостатков, говорят быстро, невыразительно, нечётко проговаривают окончания. Таким же образом они разговаривают с малышом, отвечают на заданные ребёнком вопросы. В этой ситуации ребёнок также лишён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чётко проговаривая окончания слов. </w:t>
                  </w:r>
                </w:p>
                <w:p w:rsidR="00DA4F2B" w:rsidRPr="00DA4F2B" w:rsidRDefault="00DA4F2B" w:rsidP="00DA4F2B">
                  <w:pPr>
                    <w:pStyle w:val="Default"/>
                    <w:numPr>
                      <w:ilvl w:val="0"/>
                      <w:numId w:val="1"/>
                    </w:numPr>
                    <w:ind w:left="425" w:firstLine="357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  <w:r w:rsidRPr="00DA4F2B">
                    <w:rPr>
                      <w:rFonts w:ascii="Comic Sans MS" w:hAnsi="Comic Sans MS"/>
                      <w:szCs w:val="23"/>
                    </w:rPr>
                    <w:t xml:space="preserve"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ребёнка к моменту поступления в школу часто оказывается недостаточно развитой. </w:t>
                  </w:r>
                </w:p>
                <w:p w:rsidR="00DA4F2B" w:rsidRDefault="00DA4F2B" w:rsidP="00DA4F2B">
                  <w:pPr>
                    <w:pStyle w:val="Default"/>
                    <w:numPr>
                      <w:ilvl w:val="0"/>
                      <w:numId w:val="1"/>
                    </w:numPr>
                    <w:ind w:left="425" w:firstLine="357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  <w:r w:rsidRPr="00DA4F2B">
                    <w:rPr>
                      <w:rFonts w:ascii="Comic Sans MS" w:hAnsi="Comic Sans MS"/>
                      <w:szCs w:val="23"/>
                    </w:rPr>
                    <w:t>Довольно часто взрослые, умиляясь и подражая детской речи, начинают «сюсюкать» с детьми, т.е. воспроизводят все недочёты детской речи. Это также является одним из видов неблагоприятного воздействия на речь ребёнка. Последствия такого поведения со стороны взрослых будут негативными: у малыша будет отсутствовать стимул дл</w:t>
                  </w:r>
                  <w:r>
                    <w:rPr>
                      <w:rFonts w:ascii="Comic Sans MS" w:hAnsi="Comic Sans MS"/>
                      <w:szCs w:val="23"/>
                    </w:rPr>
                    <w:t>я совершенствования своей речи.</w:t>
                  </w:r>
                </w:p>
                <w:p w:rsidR="00DA4F2B" w:rsidRDefault="00DA4F2B" w:rsidP="00DA4F2B">
                  <w:pPr>
                    <w:pStyle w:val="Default"/>
                    <w:ind w:left="782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</w:p>
                <w:p w:rsidR="00DA4F2B" w:rsidRDefault="00DA4F2B" w:rsidP="00DA4F2B">
                  <w:pPr>
                    <w:pStyle w:val="Default"/>
                    <w:ind w:firstLine="425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  <w:r w:rsidRPr="00DA4F2B">
                    <w:rPr>
                      <w:rFonts w:ascii="Comic Sans MS" w:hAnsi="Comic Sans MS"/>
                      <w:szCs w:val="23"/>
                    </w:rPr>
                    <w:t>Хотелось бы донести до родителей, насколько важно правильно разговаривать с малышом. Ведь из-за того, что ребёнок находится в условиях неблагоприятной речевой среды, дефекты речи могут появиться даже у детей с нормально развитым речевым аппаратом. Если у ребёнка есть какие-нибудь отклонения в речевом аппарате, то последствия могут быть очень серьёзными</w:t>
                  </w:r>
                  <w:r>
                    <w:rPr>
                      <w:rFonts w:ascii="Comic Sans MS" w:hAnsi="Comic Sans MS"/>
                      <w:szCs w:val="23"/>
                    </w:rPr>
                    <w:t>.</w:t>
                  </w:r>
                </w:p>
                <w:p w:rsidR="00DA4F2B" w:rsidRDefault="00DA4F2B" w:rsidP="00DA4F2B">
                  <w:pPr>
                    <w:pStyle w:val="Default"/>
                    <w:ind w:firstLine="425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</w:p>
                <w:p w:rsidR="00DA4F2B" w:rsidRPr="00DA4F2B" w:rsidRDefault="00DA4F2B" w:rsidP="00DA4F2B">
                  <w:pPr>
                    <w:pStyle w:val="Default"/>
                    <w:ind w:firstLine="425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  <w:r w:rsidRPr="00DA4F2B">
                    <w:rPr>
                      <w:rFonts w:ascii="Comic Sans MS" w:hAnsi="Comic Sans MS"/>
                      <w:szCs w:val="23"/>
                    </w:rPr>
                    <w:t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ребёнка всё будет хорошо.</w:t>
                  </w:r>
                </w:p>
                <w:p w:rsidR="00DA4F2B" w:rsidRPr="00DA4F2B" w:rsidRDefault="00DA4F2B" w:rsidP="00DA4F2B">
                  <w:pPr>
                    <w:pStyle w:val="Default"/>
                    <w:ind w:firstLine="425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</w:p>
                <w:p w:rsidR="00DA4F2B" w:rsidRPr="00DA4F2B" w:rsidRDefault="00DA4F2B" w:rsidP="00DA4F2B">
                  <w:pPr>
                    <w:pStyle w:val="Default"/>
                    <w:ind w:left="782"/>
                    <w:contextualSpacing/>
                    <w:jc w:val="both"/>
                    <w:rPr>
                      <w:rFonts w:ascii="Comic Sans MS" w:hAnsi="Comic Sans MS"/>
                      <w:szCs w:val="23"/>
                    </w:rPr>
                  </w:pPr>
                </w:p>
              </w:txbxContent>
            </v:textbox>
          </v:roundrect>
        </w:pict>
      </w:r>
      <w:r w:rsidR="00DA4F2B" w:rsidRPr="00DA4F2B">
        <w:rPr>
          <w:rFonts w:ascii="Comic Sans MS" w:hAnsi="Comic Sans MS"/>
          <w:sz w:val="24"/>
          <w:szCs w:val="23"/>
        </w:rPr>
        <w:drawing>
          <wp:inline distT="0" distB="0" distL="0" distR="0">
            <wp:extent cx="10687050" cy="7581899"/>
            <wp:effectExtent l="19050" t="0" r="0" b="0"/>
            <wp:docPr id="9" name="Рисунок 2" descr="рамка-шарика-2096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шарика-20967217.jpg"/>
                    <pic:cNvPicPr/>
                  </pic:nvPicPr>
                  <pic:blipFill>
                    <a:blip r:embed="rId5" cstate="print"/>
                    <a:srcRect r="-78" b="9477"/>
                    <a:stretch>
                      <a:fillRect/>
                    </a:stretch>
                  </pic:blipFill>
                  <pic:spPr>
                    <a:xfrm>
                      <a:off x="0" y="0"/>
                      <a:ext cx="10686370" cy="75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61" w:rsidRDefault="00DA4F2B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3pt;margin-top:0;width:588pt;height:591.75pt;z-index:251660288" stroked="f" strokecolor="white [3212]">
            <v:fill opacity="0"/>
            <v:textbox style="mso-next-textbox:#_x0000_s1029">
              <w:txbxContent>
                <w:p w:rsidR="00DA4F2B" w:rsidRPr="002E6332" w:rsidRDefault="002E6332" w:rsidP="002E6332">
                  <w:pPr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2E6332">
                    <w:rPr>
                      <w:b/>
                      <w:color w:val="0F243E" w:themeColor="text2" w:themeShade="80"/>
                    </w:rPr>
                    <w:t>МБДОУ ДЕТСКИЙ САД «СЕВЕРЯНОЧКА»</w:t>
                  </w:r>
                </w:p>
                <w:p w:rsidR="002E6332" w:rsidRDefault="002E6332" w:rsidP="002E6332">
                  <w:pPr>
                    <w:jc w:val="center"/>
                    <w:rPr>
                      <w:b/>
                    </w:rPr>
                  </w:pPr>
                </w:p>
                <w:p w:rsidR="002E6332" w:rsidRDefault="002E6332" w:rsidP="002E6332">
                  <w:pPr>
                    <w:jc w:val="center"/>
                    <w:rPr>
                      <w:b/>
                    </w:rPr>
                  </w:pPr>
                </w:p>
                <w:p w:rsidR="002E6332" w:rsidRDefault="002E6332" w:rsidP="002E6332">
                  <w:pPr>
                    <w:rPr>
                      <w:b/>
                    </w:rPr>
                  </w:pPr>
                </w:p>
                <w:p w:rsidR="002E6332" w:rsidRDefault="002E6332" w:rsidP="002E63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28pt;height:81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КОНСУЛЬТАЦИЯ ДЛЯ РОДИТЕЛЕЙ"/>
                      </v:shape>
                    </w:pict>
                  </w:r>
                </w:p>
                <w:p w:rsidR="002E6332" w:rsidRDefault="002E6332" w:rsidP="002E6332">
                  <w:pPr>
                    <w:jc w:val="center"/>
                    <w:rPr>
                      <w:b/>
                    </w:rPr>
                  </w:pPr>
                </w:p>
                <w:p w:rsidR="002E6332" w:rsidRPr="002E6332" w:rsidRDefault="002E6332" w:rsidP="002E6332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0F243E" w:themeColor="text2" w:themeShade="80"/>
                      <w:sz w:val="32"/>
                    </w:rPr>
                  </w:pPr>
                  <w:r w:rsidRPr="002E6332">
                    <w:rPr>
                      <w:rFonts w:asciiTheme="majorHAnsi" w:hAnsiTheme="majorHAnsi"/>
                      <w:b/>
                      <w:i/>
                      <w:color w:val="0F243E" w:themeColor="text2" w:themeShade="80"/>
                      <w:sz w:val="32"/>
                    </w:rPr>
                    <w:t>на тему:</w:t>
                  </w:r>
                </w:p>
                <w:p w:rsidR="002E6332" w:rsidRDefault="002E6332" w:rsidP="002E633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572.25pt;height:114.75pt" fillcolor="#00b0f0" strokecolor="#fc0" strokeweight="1pt">
                        <v:shadow on="t" color="#009" offset="7pt,-7pt"/>
                        <v:textpath style="font-family:&quot;Impact&quot;;v-text-spacing:52429f;v-text-kern:t" trim="t" fitpath="t" xscale="f" string="&quot;Речь родителей - образец для ребёнка&quot;"/>
                      </v:shape>
                    </w:pict>
                  </w:r>
                </w:p>
                <w:p w:rsidR="002E6332" w:rsidRDefault="002E6332" w:rsidP="002E6332">
                  <w:pPr>
                    <w:jc w:val="right"/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</w:p>
                <w:p w:rsidR="002E6332" w:rsidRPr="002E6332" w:rsidRDefault="002E6332" w:rsidP="002E6332">
                  <w:pPr>
                    <w:jc w:val="right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</w:pPr>
                  <w:r w:rsidRPr="002E6332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  <w:t>Подготовил:</w:t>
                  </w:r>
                </w:p>
                <w:p w:rsidR="002E6332" w:rsidRPr="002E6332" w:rsidRDefault="002E6332" w:rsidP="002E6332">
                  <w:pPr>
                    <w:jc w:val="right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</w:pPr>
                  <w:r w:rsidRPr="002E6332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  <w:t>Тьютор</w:t>
                  </w:r>
                </w:p>
                <w:p w:rsidR="002E6332" w:rsidRPr="002E6332" w:rsidRDefault="002E6332" w:rsidP="002E6332">
                  <w:pPr>
                    <w:jc w:val="right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</w:pPr>
                  <w:r w:rsidRPr="002E6332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  <w:t>Фоменко Л. С.</w:t>
                  </w:r>
                </w:p>
                <w:p w:rsidR="002E6332" w:rsidRDefault="002E6332" w:rsidP="002E6332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</w:p>
                <w:p w:rsidR="002E6332" w:rsidRDefault="002E6332" w:rsidP="002E6332">
                  <w:pPr>
                    <w:jc w:val="right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</w:p>
                <w:p w:rsidR="002E6332" w:rsidRDefault="002E6332" w:rsidP="002E6332">
                  <w:pPr>
                    <w:jc w:val="right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</w:p>
                <w:p w:rsidR="002E6332" w:rsidRPr="002E6332" w:rsidRDefault="002E6332" w:rsidP="002E6332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</w:pPr>
                  <w:r w:rsidRPr="002E6332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  <w:t>Гыда – 2021 г.</w:t>
                  </w:r>
                </w:p>
              </w:txbxContent>
            </v:textbox>
          </v:shape>
        </w:pict>
      </w:r>
      <w:r w:rsidRPr="00DA4F2B">
        <w:drawing>
          <wp:inline distT="0" distB="0" distL="0" distR="0">
            <wp:extent cx="10687050" cy="7581898"/>
            <wp:effectExtent l="19050" t="0" r="0" b="0"/>
            <wp:docPr id="13" name="Рисунок 2" descr="рамка-шарика-2096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шарика-20967217.jpg"/>
                    <pic:cNvPicPr/>
                  </pic:nvPicPr>
                  <pic:blipFill>
                    <a:blip r:embed="rId5" cstate="print"/>
                    <a:srcRect r="-78" b="9477"/>
                    <a:stretch>
                      <a:fillRect/>
                    </a:stretch>
                  </pic:blipFill>
                  <pic:spPr>
                    <a:xfrm>
                      <a:off x="0" y="0"/>
                      <a:ext cx="10686370" cy="75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361" w:rsidSect="00162164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CAC"/>
    <w:multiLevelType w:val="hybridMultilevel"/>
    <w:tmpl w:val="3528B60A"/>
    <w:lvl w:ilvl="0" w:tplc="560EE0CC">
      <w:start w:val="1"/>
      <w:numFmt w:val="bullet"/>
      <w:lvlText w:val="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164"/>
    <w:rsid w:val="00162164"/>
    <w:rsid w:val="002E6332"/>
    <w:rsid w:val="003E329E"/>
    <w:rsid w:val="0041447F"/>
    <w:rsid w:val="007048BE"/>
    <w:rsid w:val="00770361"/>
    <w:rsid w:val="00806DB9"/>
    <w:rsid w:val="00B86922"/>
    <w:rsid w:val="00C55070"/>
    <w:rsid w:val="00D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</cp:revision>
  <dcterms:created xsi:type="dcterms:W3CDTF">2021-03-21T19:28:00Z</dcterms:created>
  <dcterms:modified xsi:type="dcterms:W3CDTF">2021-03-21T20:09:00Z</dcterms:modified>
</cp:coreProperties>
</file>