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rFonts w:cs="Times New Roman"/>
          <w:b/>
          <w:szCs w:val="28"/>
        </w:rPr>
      </w:pPr>
      <w:r>
        <w:rPr>
          <w:rFonts w:cs="Times New Roman"/>
          <w:b/>
          <w:szCs w:val="28"/>
        </w:rPr>
        <w:t>МУНИЦИПАЛЬНЫЙ ОКРУГ ТАЗОВСКИЙ РАЙОН</w:t>
      </w:r>
    </w:p>
    <w:p>
      <w:pPr>
        <w:spacing w:after="0"/>
        <w:jc w:val="center"/>
        <w:rPr>
          <w:rFonts w:cs="Times New Roman"/>
          <w:b/>
          <w:szCs w:val="28"/>
        </w:rPr>
      </w:pPr>
      <w:r>
        <w:rPr>
          <w:rFonts w:cs="Times New Roman"/>
          <w:b/>
          <w:szCs w:val="28"/>
        </w:rPr>
        <w:t>ЯМАЛО-НЕНЕЦКОГО АВТОНОМНОГО ОКРУГА</w:t>
      </w:r>
    </w:p>
    <w:p>
      <w:pPr>
        <w:spacing w:after="0"/>
        <w:jc w:val="center"/>
        <w:rPr>
          <w:rFonts w:cs="Times New Roman"/>
          <w:b/>
          <w:szCs w:val="28"/>
        </w:rPr>
      </w:pPr>
      <w:r>
        <w:rPr>
          <w:rFonts w:cs="Times New Roman"/>
          <w:b/>
          <w:szCs w:val="28"/>
        </w:rPr>
        <w:t>Муниципальное бюджетное дошкольное образовательное учреждение</w:t>
      </w:r>
    </w:p>
    <w:p>
      <w:pPr>
        <w:jc w:val="center"/>
        <w:rPr>
          <w:rFonts w:cs="Times New Roman"/>
          <w:b/>
          <w:szCs w:val="28"/>
        </w:rPr>
      </w:pPr>
      <w:r>
        <w:rPr>
          <w:rFonts w:cs="Times New Roman"/>
          <w:b/>
          <w:szCs w:val="28"/>
        </w:rPr>
        <w:t>Детский сад «Северяночка»</w:t>
      </w:r>
    </w:p>
    <w:p>
      <w:pPr>
        <w:rPr>
          <w:rFonts w:cs="Times New Roman"/>
          <w:b/>
          <w:sz w:val="24"/>
          <w:szCs w:val="24"/>
        </w:rPr>
      </w:pPr>
    </w:p>
    <w:p>
      <w:pPr>
        <w:rPr>
          <w:rFonts w:cs="Times New Roman"/>
          <w:b/>
          <w:sz w:val="24"/>
          <w:szCs w:val="24"/>
        </w:rPr>
      </w:pPr>
    </w:p>
    <w:p>
      <w:pPr>
        <w:rPr>
          <w:rFonts w:cs="Times New Roman"/>
          <w:b/>
          <w:sz w:val="24"/>
          <w:szCs w:val="24"/>
        </w:rPr>
      </w:pPr>
    </w:p>
    <w:p>
      <w:pPr>
        <w:rPr>
          <w:rFonts w:cs="Times New Roman"/>
          <w:b/>
          <w:sz w:val="24"/>
          <w:szCs w:val="24"/>
        </w:rPr>
      </w:pPr>
    </w:p>
    <w:p>
      <w:pPr>
        <w:rPr>
          <w:rFonts w:cs="Times New Roman"/>
          <w:b/>
          <w:sz w:val="24"/>
          <w:szCs w:val="24"/>
        </w:rPr>
      </w:pPr>
    </w:p>
    <w:p>
      <w:pPr>
        <w:rPr>
          <w:rFonts w:cs="Times New Roman"/>
          <w:b/>
          <w:sz w:val="24"/>
          <w:szCs w:val="24"/>
        </w:rPr>
      </w:pPr>
    </w:p>
    <w:p>
      <w:pPr>
        <w:jc w:val="center"/>
        <w:rPr>
          <w:rFonts w:cs="Times New Roman"/>
          <w:b/>
          <w:sz w:val="24"/>
          <w:szCs w:val="24"/>
        </w:rPr>
      </w:pPr>
      <w:r>
        <w:rPr>
          <w:rFonts w:cs="Times New Roman"/>
          <w:b/>
          <w:sz w:val="24"/>
          <w:szCs w:val="24"/>
        </w:rPr>
        <w:t>КОНСУЛЬТАЦИЯ ДЛЯ ПЕДАГОГОВ</w:t>
      </w:r>
    </w:p>
    <w:p>
      <w:pPr>
        <w:jc w:val="center"/>
        <w:rPr>
          <w:rFonts w:cs="Times New Roman"/>
          <w:b/>
          <w:color w:val="FF0000"/>
          <w:sz w:val="48"/>
          <w:szCs w:val="48"/>
        </w:rPr>
      </w:pPr>
      <w:r>
        <w:rPr>
          <w:rFonts w:cs="Times New Roman"/>
          <w:b/>
          <w:color w:val="FF0000"/>
          <w:sz w:val="52"/>
          <w:szCs w:val="52"/>
        </w:rPr>
        <w:t xml:space="preserve"> </w:t>
      </w:r>
      <w:r>
        <w:rPr>
          <w:rFonts w:eastAsia="Times New Roman" w:cs="Times New Roman"/>
          <w:b/>
          <w:bCs/>
          <w:color w:val="7030A0"/>
          <w:sz w:val="48"/>
          <w:szCs w:val="48"/>
          <w:lang w:eastAsia="ru-RU"/>
        </w:rPr>
        <w:t>«</w:t>
      </w:r>
      <w:r>
        <w:rPr>
          <w:rFonts w:eastAsia="Times New Roman" w:cs="Times New Roman"/>
          <w:b/>
          <w:color w:val="7030A0"/>
          <w:sz w:val="44"/>
          <w:szCs w:val="44"/>
          <w:lang w:eastAsia="ru-RU"/>
        </w:rPr>
        <w:t>Гиперактивность и организация работы с гиперактивными детьми</w:t>
      </w:r>
      <w:r>
        <w:rPr>
          <w:rFonts w:eastAsia="Times New Roman" w:cs="Times New Roman"/>
          <w:b/>
          <w:bCs/>
          <w:color w:val="7030A0"/>
          <w:sz w:val="48"/>
          <w:szCs w:val="48"/>
          <w:lang w:eastAsia="ru-RU"/>
        </w:rPr>
        <w:t>»</w:t>
      </w:r>
    </w:p>
    <w:p>
      <w:pPr>
        <w:jc w:val="center"/>
        <w:rPr>
          <w:rFonts w:cs="Times New Roman"/>
          <w:b/>
          <w:sz w:val="24"/>
          <w:szCs w:val="24"/>
        </w:rPr>
      </w:pPr>
    </w:p>
    <w:p>
      <w:pPr>
        <w:jc w:val="center"/>
        <w:rPr>
          <w:rFonts w:cs="Times New Roman"/>
          <w:b/>
          <w:sz w:val="24"/>
          <w:szCs w:val="24"/>
        </w:rPr>
      </w:pPr>
      <w:bookmarkStart w:id="0" w:name="_GoBack"/>
      <w:r>
        <w:rPr>
          <w:rFonts w:cs="Times New Roman"/>
          <w:b/>
          <w:sz w:val="24"/>
          <w:szCs w:val="24"/>
          <w:lang w:eastAsia="ru-RU"/>
        </w:rPr>
        <w:drawing>
          <wp:inline distT="0" distB="0" distL="0" distR="0">
            <wp:extent cx="4270375" cy="3202940"/>
            <wp:effectExtent l="19050" t="0" r="0" b="0"/>
            <wp:docPr id="1" name="Рисунок 1" descr="E:\Педагог-психолог\Интернет-портфолио\Фотогалерея\НОД младшая группа\IMG-20210921-WA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E:\Педагог-психолог\Интернет-портфолио\Фотогалерея\НОД младшая группа\IMG-20210921-WA0013.jpg"/>
                    <pic:cNvPicPr>
                      <a:picLocks noChangeAspect="1" noChangeArrowheads="1"/>
                    </pic:cNvPicPr>
                  </pic:nvPicPr>
                  <pic:blipFill>
                    <a:blip r:embed="rId4"/>
                    <a:stretch>
                      <a:fillRect/>
                    </a:stretch>
                  </pic:blipFill>
                  <pic:spPr>
                    <a:xfrm>
                      <a:off x="0" y="0"/>
                      <a:ext cx="4270864" cy="3203148"/>
                    </a:xfrm>
                    <a:prstGeom prst="rect">
                      <a:avLst/>
                    </a:prstGeom>
                    <a:noFill/>
                    <a:ln w="9525">
                      <a:noFill/>
                      <a:miter lim="800000"/>
                      <a:headEnd/>
                      <a:tailEnd/>
                    </a:ln>
                  </pic:spPr>
                </pic:pic>
              </a:graphicData>
            </a:graphic>
          </wp:inline>
        </w:drawing>
      </w:r>
      <w:bookmarkEnd w:id="0"/>
    </w:p>
    <w:p>
      <w:pPr>
        <w:jc w:val="center"/>
        <w:rPr>
          <w:rFonts w:cs="Times New Roman"/>
          <w:b/>
          <w:sz w:val="24"/>
          <w:szCs w:val="24"/>
        </w:rPr>
      </w:pPr>
    </w:p>
    <w:p>
      <w:pPr>
        <w:spacing w:after="0"/>
        <w:jc w:val="right"/>
        <w:rPr>
          <w:rFonts w:cs="Times New Roman"/>
          <w:b/>
          <w:sz w:val="24"/>
          <w:szCs w:val="24"/>
        </w:rPr>
      </w:pPr>
      <w:r>
        <w:rPr>
          <w:rFonts w:cs="Times New Roman"/>
          <w:b/>
          <w:sz w:val="24"/>
          <w:szCs w:val="24"/>
        </w:rPr>
        <w:t xml:space="preserve">                                                                                                                             Выполнил:</w:t>
      </w:r>
    </w:p>
    <w:p>
      <w:pPr>
        <w:spacing w:after="0"/>
        <w:jc w:val="right"/>
        <w:rPr>
          <w:rFonts w:cs="Times New Roman"/>
          <w:b/>
          <w:sz w:val="24"/>
          <w:szCs w:val="24"/>
        </w:rPr>
      </w:pPr>
      <w:r>
        <w:rPr>
          <w:rFonts w:cs="Times New Roman"/>
          <w:b/>
          <w:sz w:val="24"/>
          <w:szCs w:val="24"/>
        </w:rPr>
        <w:t xml:space="preserve">                                                                                                                   Педагог-психолог </w:t>
      </w:r>
    </w:p>
    <w:p>
      <w:pPr>
        <w:spacing w:after="0"/>
        <w:jc w:val="right"/>
        <w:rPr>
          <w:rFonts w:cs="Times New Roman"/>
          <w:b/>
          <w:sz w:val="24"/>
          <w:szCs w:val="24"/>
        </w:rPr>
      </w:pPr>
      <w:r>
        <w:rPr>
          <w:rFonts w:cs="Times New Roman"/>
          <w:b/>
          <w:sz w:val="24"/>
          <w:szCs w:val="24"/>
        </w:rPr>
        <w:t xml:space="preserve">                                                                                                                            Кастрюлева О.А.</w:t>
      </w:r>
    </w:p>
    <w:p>
      <w:pPr>
        <w:spacing w:after="0"/>
        <w:jc w:val="right"/>
        <w:rPr>
          <w:rFonts w:cs="Times New Roman"/>
          <w:b/>
          <w:sz w:val="24"/>
          <w:szCs w:val="24"/>
        </w:rPr>
      </w:pPr>
    </w:p>
    <w:p>
      <w:pPr>
        <w:rPr>
          <w:rFonts w:cs="Times New Roman"/>
          <w:b/>
          <w:sz w:val="24"/>
          <w:szCs w:val="24"/>
        </w:rPr>
      </w:pPr>
    </w:p>
    <w:p>
      <w:pPr>
        <w:spacing w:after="0"/>
        <w:jc w:val="center"/>
        <w:rPr>
          <w:rFonts w:cs="Times New Roman"/>
          <w:b/>
          <w:sz w:val="24"/>
          <w:szCs w:val="24"/>
        </w:rPr>
      </w:pPr>
      <w:r>
        <w:rPr>
          <w:rFonts w:cs="Times New Roman"/>
          <w:b/>
          <w:sz w:val="24"/>
          <w:szCs w:val="24"/>
        </w:rPr>
        <w:t>С.Гыда</w:t>
      </w:r>
    </w:p>
    <w:p>
      <w:pPr>
        <w:spacing w:after="0"/>
        <w:jc w:val="center"/>
        <w:rPr>
          <w:rFonts w:cs="Times New Roman"/>
          <w:b/>
          <w:sz w:val="24"/>
          <w:szCs w:val="24"/>
        </w:rPr>
      </w:pPr>
      <w:r>
        <w:rPr>
          <w:rFonts w:cs="Times New Roman"/>
          <w:b/>
          <w:sz w:val="24"/>
          <w:szCs w:val="24"/>
        </w:rPr>
        <w:t>2022</w:t>
      </w:r>
    </w:p>
    <w:p>
      <w:pPr>
        <w:spacing w:after="0"/>
        <w:jc w:val="center"/>
        <w:rPr>
          <w:rFonts w:cs="Times New Roman"/>
          <w:b/>
          <w:sz w:val="24"/>
          <w:szCs w:val="24"/>
        </w:rPr>
      </w:pPr>
    </w:p>
    <w:p>
      <w:pPr>
        <w:spacing w:after="0"/>
        <w:rPr>
          <w:rFonts w:eastAsia="Times New Roman" w:cs="Times New Roman"/>
          <w:sz w:val="24"/>
          <w:szCs w:val="24"/>
          <w:lang w:eastAsia="ru-RU"/>
        </w:rPr>
      </w:pPr>
    </w:p>
    <w:p>
      <w:pPr>
        <w:spacing w:after="0"/>
        <w:rPr>
          <w:rFonts w:eastAsia="Times New Roman" w:cs="Times New Roman"/>
          <w:szCs w:val="28"/>
          <w:lang w:eastAsia="ru-RU"/>
        </w:rPr>
      </w:pPr>
      <w:r>
        <w:rPr>
          <w:rFonts w:eastAsia="Times New Roman" w:cs="Times New Roman"/>
          <w:b/>
          <w:szCs w:val="28"/>
          <w:lang w:eastAsia="ru-RU"/>
        </w:rPr>
        <w:t>«Гиперактивность»</w:t>
      </w:r>
      <w:r>
        <w:rPr>
          <w:rFonts w:eastAsia="Times New Roman" w:cs="Times New Roman"/>
          <w:szCs w:val="28"/>
          <w:lang w:eastAsia="ru-RU"/>
        </w:rPr>
        <w:t xml:space="preserve"> – термин, который сегодня у всех на слуху. Чтобы как-то ее усмирить, психологи советуют использовать специальные игры для гиперактивных детей дошкольного возраста, картотеку которых вы найдете ниже. Во время веселых и увлекательных занятий дошкольники и школьники учатся концентрировать внимание, держать свои эмоции и тело под контролем. </w:t>
      </w:r>
    </w:p>
    <w:p>
      <w:pPr>
        <w:spacing w:after="0"/>
        <w:rPr>
          <w:rFonts w:eastAsia="Times New Roman" w:cs="Times New Roman"/>
          <w:b/>
          <w:szCs w:val="28"/>
          <w:lang w:eastAsia="ru-RU"/>
        </w:rPr>
      </w:pPr>
      <w:r>
        <w:rPr>
          <w:rFonts w:eastAsia="Times New Roman" w:cs="Times New Roman"/>
          <w:b/>
          <w:szCs w:val="28"/>
          <w:lang w:eastAsia="ru-RU"/>
        </w:rPr>
        <w:t xml:space="preserve">Гиперактивный ребенок </w:t>
      </w:r>
    </w:p>
    <w:p>
      <w:pPr>
        <w:spacing w:after="0"/>
        <w:rPr>
          <w:rFonts w:eastAsia="Times New Roman" w:cs="Times New Roman"/>
          <w:szCs w:val="28"/>
          <w:lang w:eastAsia="ru-RU"/>
        </w:rPr>
      </w:pPr>
      <w:r>
        <w:rPr>
          <w:rFonts w:eastAsia="Times New Roman" w:cs="Times New Roman"/>
          <w:szCs w:val="28"/>
          <w:lang w:eastAsia="ru-RU"/>
        </w:rPr>
        <w:t xml:space="preserve">Гипереактивность – что это? </w:t>
      </w:r>
    </w:p>
    <w:p>
      <w:pPr>
        <w:spacing w:after="0"/>
        <w:rPr>
          <w:rFonts w:eastAsia="Times New Roman" w:cs="Times New Roman"/>
          <w:szCs w:val="28"/>
          <w:lang w:eastAsia="ru-RU"/>
        </w:rPr>
      </w:pPr>
      <w:r>
        <w:rPr>
          <w:rFonts w:eastAsia="Times New Roman" w:cs="Times New Roman"/>
          <w:szCs w:val="28"/>
          <w:lang w:eastAsia="ru-RU"/>
        </w:rPr>
        <w:t xml:space="preserve">Гиперактивность – это не поведенческая проблема, не «распущенность», как думают многие. Это медицинский диагноз, который может поставить только специалист. В основе гиперактивности лежит нарушение функций головного мозга. Важно отличать ребенка неусидчивого и подвижного от гиперактивного. У гиперактивных детей часто наблюдаются беспокойные движения в кистях и стопах. Они могут встать со своего места во время занятия, постоянно крутятся и вертятся, не могут спокойно играть. Они болтливы и отвечают на вопрос, не дослушав до конца. Сначала делают, а потом думают. Импульсивные, взрывные, чрезмерно отвлекающиеся – это все о них. Гиперактивность мешает детям делать успехи и устанавливать теплые доверительные отношения с людьми. У сверстников, а подчас и у педагогов, они вызывают раздражение. Без сомнения, эти дети нуждаются в помощи, участии и терпении со стороны взрослых. </w:t>
      </w:r>
    </w:p>
    <w:p>
      <w:pPr>
        <w:spacing w:after="0"/>
        <w:rPr>
          <w:rFonts w:eastAsia="Times New Roman" w:cs="Times New Roman"/>
          <w:b/>
          <w:szCs w:val="28"/>
          <w:lang w:eastAsia="ru-RU"/>
        </w:rPr>
      </w:pPr>
      <w:r>
        <w:rPr>
          <w:rFonts w:eastAsia="Times New Roman" w:cs="Times New Roman"/>
          <w:b/>
          <w:szCs w:val="28"/>
          <w:lang w:eastAsia="ru-RU"/>
        </w:rPr>
        <w:t>Как корректировать гиперреактивность с помощью игр?</w:t>
      </w:r>
    </w:p>
    <w:p>
      <w:pPr>
        <w:spacing w:after="0"/>
        <w:rPr>
          <w:rFonts w:eastAsia="Times New Roman" w:cs="Times New Roman"/>
          <w:szCs w:val="28"/>
          <w:lang w:eastAsia="ru-RU"/>
        </w:rPr>
      </w:pPr>
      <w:r>
        <w:rPr>
          <w:rFonts w:eastAsia="Times New Roman" w:cs="Times New Roman"/>
          <w:szCs w:val="28"/>
          <w:lang w:eastAsia="ru-RU"/>
        </w:rPr>
        <w:t xml:space="preserve"> Для адаптации гиперактивных детей в социуме применяются коррекционные мероприятия. На занятиях, которые чаще представлены играми, дети учатся контролировать свои эмоции, движения. Групповые игры помогают выстраивать межличностные отношения. Занятия тренируют внимание, память. Хотя при гиперактивности и наблюдается повышенная двигательная активность, специалисты все же на первый план ставят проблему дефицита внимания.</w:t>
      </w:r>
    </w:p>
    <w:p>
      <w:pPr>
        <w:spacing w:after="0"/>
        <w:rPr>
          <w:rFonts w:eastAsia="Times New Roman" w:cs="Times New Roman"/>
          <w:szCs w:val="28"/>
          <w:lang w:eastAsia="ru-RU"/>
        </w:rPr>
      </w:pPr>
      <w:r>
        <w:rPr>
          <w:rFonts w:eastAsia="Times New Roman" w:cs="Times New Roman"/>
          <w:szCs w:val="28"/>
          <w:lang w:eastAsia="ru-RU"/>
        </w:rPr>
        <w:t xml:space="preserve"> </w:t>
      </w:r>
      <w:r>
        <w:rPr>
          <w:rFonts w:eastAsia="Times New Roman" w:cs="Times New Roman"/>
          <w:b/>
          <w:szCs w:val="28"/>
          <w:lang w:eastAsia="ru-RU"/>
        </w:rPr>
        <w:t>5 правил проведения занятий:</w:t>
      </w:r>
      <w:r>
        <w:rPr>
          <w:rFonts w:eastAsia="Times New Roman" w:cs="Times New Roman"/>
          <w:szCs w:val="28"/>
          <w:lang w:eastAsia="ru-RU"/>
        </w:rPr>
        <w:t xml:space="preserve"> </w:t>
      </w:r>
    </w:p>
    <w:p>
      <w:pPr>
        <w:spacing w:after="0"/>
        <w:rPr>
          <w:rFonts w:eastAsia="Times New Roman" w:cs="Times New Roman"/>
          <w:szCs w:val="28"/>
          <w:lang w:eastAsia="ru-RU"/>
        </w:rPr>
      </w:pPr>
      <w:r>
        <w:rPr>
          <w:rFonts w:eastAsia="Times New Roman" w:cs="Times New Roman"/>
          <w:szCs w:val="28"/>
          <w:lang w:eastAsia="ru-RU"/>
        </w:rPr>
        <w:t xml:space="preserve">Сосредоточьтесь на развитии какой-либо одной функции. Например, внимания. Не пытайтесь одновременно корректировать двигательную активность. </w:t>
      </w:r>
    </w:p>
    <w:p>
      <w:pPr>
        <w:spacing w:after="0"/>
        <w:rPr>
          <w:rFonts w:eastAsia="Times New Roman" w:cs="Times New Roman"/>
          <w:szCs w:val="28"/>
          <w:lang w:eastAsia="ru-RU"/>
        </w:rPr>
      </w:pPr>
      <w:r>
        <w:rPr>
          <w:rFonts w:eastAsia="Times New Roman" w:cs="Times New Roman"/>
          <w:szCs w:val="28"/>
          <w:lang w:eastAsia="ru-RU"/>
        </w:rPr>
        <w:t xml:space="preserve">Длительность одного занятия не должна превышать 30–45 минут. </w:t>
      </w:r>
    </w:p>
    <w:p>
      <w:pPr>
        <w:spacing w:after="0"/>
        <w:rPr>
          <w:rFonts w:eastAsia="Times New Roman" w:cs="Times New Roman"/>
          <w:szCs w:val="28"/>
          <w:lang w:eastAsia="ru-RU"/>
        </w:rPr>
      </w:pPr>
      <w:r>
        <w:rPr>
          <w:rFonts w:eastAsia="Times New Roman" w:cs="Times New Roman"/>
          <w:szCs w:val="28"/>
          <w:lang w:eastAsia="ru-RU"/>
        </w:rPr>
        <w:t xml:space="preserve">Игры нужно чередовать: сложные, требующие концентрации, и активные, снимающие мышечное напряжение. </w:t>
      </w:r>
    </w:p>
    <w:p>
      <w:pPr>
        <w:spacing w:after="0"/>
        <w:rPr>
          <w:rFonts w:eastAsia="Times New Roman" w:cs="Times New Roman"/>
          <w:szCs w:val="28"/>
          <w:lang w:eastAsia="ru-RU"/>
        </w:rPr>
      </w:pPr>
      <w:r>
        <w:rPr>
          <w:rFonts w:eastAsia="Times New Roman" w:cs="Times New Roman"/>
          <w:szCs w:val="28"/>
          <w:lang w:eastAsia="ru-RU"/>
        </w:rPr>
        <w:t xml:space="preserve">Начинать занятия лучше индивидуально, постепенно вводя групповые игры. Будьте сдержаны и терпеливы, отмечайте успехи ребенка. Этим вы будите мотивировать его на новые достижения. </w:t>
      </w:r>
    </w:p>
    <w:p>
      <w:pPr>
        <w:spacing w:after="0"/>
        <w:rPr>
          <w:rFonts w:eastAsia="Times New Roman" w:cs="Times New Roman"/>
          <w:szCs w:val="28"/>
          <w:lang w:eastAsia="ru-RU"/>
        </w:rPr>
      </w:pPr>
      <w:r>
        <w:rPr>
          <w:rFonts w:eastAsia="Times New Roman" w:cs="Times New Roman"/>
          <w:szCs w:val="28"/>
          <w:lang w:eastAsia="ru-RU"/>
        </w:rPr>
        <w:t xml:space="preserve">Для эффективной коррекции гиперактивности у ребенка необходима согласованная работа родителей, педагогов, психологов и врачей. </w:t>
      </w:r>
    </w:p>
    <w:p>
      <w:pPr>
        <w:spacing w:after="0"/>
        <w:rPr>
          <w:rFonts w:eastAsia="Times New Roman" w:cs="Times New Roman"/>
          <w:b/>
          <w:szCs w:val="28"/>
          <w:lang w:eastAsia="ru-RU"/>
        </w:rPr>
      </w:pPr>
      <w:r>
        <w:rPr>
          <w:rFonts w:eastAsia="Times New Roman" w:cs="Times New Roman"/>
          <w:b/>
          <w:szCs w:val="28"/>
          <w:lang w:eastAsia="ru-RU"/>
        </w:rPr>
        <w:t xml:space="preserve">Игры для дошкольного возраста </w:t>
      </w:r>
    </w:p>
    <w:p>
      <w:pPr>
        <w:spacing w:after="0"/>
        <w:rPr>
          <w:rFonts w:eastAsia="Times New Roman" w:cs="Times New Roman"/>
          <w:szCs w:val="28"/>
          <w:lang w:eastAsia="ru-RU"/>
        </w:rPr>
      </w:pPr>
      <w:r>
        <w:rPr>
          <w:rFonts w:eastAsia="Times New Roman" w:cs="Times New Roman"/>
          <w:szCs w:val="28"/>
          <w:lang w:eastAsia="ru-RU"/>
        </w:rPr>
        <w:t xml:space="preserve">С детьми дошкольного возраста игротерапия – единственно возможный коррекционный метод. Психологи рекомендуют избегать упражнений с эмоциональным акцентом. Например, игр-соревнований. Сильные эмоции дезорганизуют гиперактивных детей. </w:t>
      </w:r>
    </w:p>
    <w:p>
      <w:pPr>
        <w:spacing w:after="0"/>
        <w:rPr>
          <w:rFonts w:eastAsia="Times New Roman" w:cs="Times New Roman"/>
          <w:szCs w:val="28"/>
          <w:lang w:eastAsia="ru-RU"/>
        </w:rPr>
      </w:pPr>
      <w:r>
        <w:rPr>
          <w:rFonts w:eastAsia="Times New Roman" w:cs="Times New Roman"/>
          <w:b/>
          <w:szCs w:val="28"/>
          <w:lang w:eastAsia="ru-RU"/>
        </w:rPr>
        <w:t>В 3–4 года</w:t>
      </w:r>
      <w:r>
        <w:rPr>
          <w:rFonts w:eastAsia="Times New Roman" w:cs="Times New Roman"/>
          <w:szCs w:val="28"/>
          <w:lang w:eastAsia="ru-RU"/>
        </w:rPr>
        <w:t xml:space="preserve"> полезно задействовать песочные игры с большим количеством формочек. В этом возрасте речевое общение еще затруднено. Игры в песке помогут ребенку установить связь с бессознательными побуждениями, выразить мысли и желания невербальным способом и тем самым снять психическое напряжение.</w:t>
      </w:r>
    </w:p>
    <w:p>
      <w:pPr>
        <w:spacing w:after="0"/>
        <w:rPr>
          <w:rFonts w:eastAsia="Times New Roman" w:cs="Times New Roman"/>
          <w:szCs w:val="28"/>
          <w:lang w:eastAsia="ru-RU"/>
        </w:rPr>
      </w:pPr>
      <w:r>
        <w:rPr>
          <w:rFonts w:eastAsia="Times New Roman" w:cs="Times New Roman"/>
          <w:szCs w:val="28"/>
          <w:lang w:eastAsia="ru-RU"/>
        </w:rPr>
        <w:t xml:space="preserve"> </w:t>
      </w:r>
      <w:r>
        <w:rPr>
          <w:rFonts w:eastAsia="Times New Roman" w:cs="Times New Roman"/>
          <w:b/>
          <w:szCs w:val="28"/>
          <w:lang w:eastAsia="ru-RU"/>
        </w:rPr>
        <w:t>В 5–6 лет</w:t>
      </w:r>
      <w:r>
        <w:rPr>
          <w:rFonts w:eastAsia="Times New Roman" w:cs="Times New Roman"/>
          <w:szCs w:val="28"/>
          <w:lang w:eastAsia="ru-RU"/>
        </w:rPr>
        <w:t xml:space="preserve"> рекомендуется подключать метод арт-терапии. Рисование поможет ребенку выразить свое «я», снимет психологические зажимы. Он получит удовлетворение от проделанной работы и обнаружения скрытых художественных талантов. </w:t>
      </w:r>
    </w:p>
    <w:p>
      <w:pPr>
        <w:spacing w:after="0"/>
        <w:rPr>
          <w:rFonts w:eastAsia="Times New Roman" w:cs="Times New Roman"/>
          <w:b/>
          <w:szCs w:val="28"/>
          <w:lang w:eastAsia="ru-RU"/>
        </w:rPr>
      </w:pPr>
      <w:r>
        <w:rPr>
          <w:rFonts w:eastAsia="Times New Roman" w:cs="Times New Roman"/>
          <w:b/>
          <w:szCs w:val="28"/>
          <w:lang w:eastAsia="ru-RU"/>
        </w:rPr>
        <w:t xml:space="preserve">Игра "Громче-тише" </w:t>
      </w:r>
    </w:p>
    <w:p>
      <w:pPr>
        <w:spacing w:after="0"/>
        <w:rPr>
          <w:rFonts w:eastAsia="Times New Roman" w:cs="Times New Roman"/>
          <w:szCs w:val="28"/>
          <w:lang w:eastAsia="ru-RU"/>
        </w:rPr>
      </w:pPr>
      <w:r>
        <w:rPr>
          <w:rFonts w:eastAsia="Times New Roman" w:cs="Times New Roman"/>
          <w:szCs w:val="28"/>
          <w:lang w:eastAsia="ru-RU"/>
        </w:rPr>
        <w:t xml:space="preserve">Игра развивает волевую регуляцию и способность концентрировать внимание у детей. Правила: Перед взрослым лежат 3 карточки – красного, желтого и зеленого цвета. Красная – это сигнал «кричалка». Она позволяет детям бегать, прыгать, шуметь и кричать. Желтая карточка – «шепталка». Когда взрослый ее поднимает, нужно шептаться и передвигаться на цыпочках. Зеленый сигнал – «молчалка». Во время него детям надо молчать и не шевелиться. Карточки хаотично сменяют друг друга, каждые 40–120 секунд. Через 5 минут игра заканчивается «молчалкой». </w:t>
      </w:r>
    </w:p>
    <w:p>
      <w:pPr>
        <w:spacing w:after="0"/>
        <w:rPr>
          <w:rFonts w:eastAsia="Times New Roman" w:cs="Times New Roman"/>
          <w:b/>
          <w:szCs w:val="28"/>
          <w:lang w:eastAsia="ru-RU"/>
        </w:rPr>
      </w:pPr>
      <w:r>
        <w:rPr>
          <w:rFonts w:eastAsia="Times New Roman" w:cs="Times New Roman"/>
          <w:b/>
          <w:szCs w:val="28"/>
          <w:lang w:eastAsia="ru-RU"/>
        </w:rPr>
        <w:t>Игра «Птичка»</w:t>
      </w:r>
    </w:p>
    <w:p>
      <w:pPr>
        <w:spacing w:after="0"/>
        <w:rPr>
          <w:rFonts w:eastAsia="Times New Roman" w:cs="Times New Roman"/>
          <w:szCs w:val="28"/>
          <w:lang w:eastAsia="ru-RU"/>
        </w:rPr>
      </w:pPr>
      <w:r>
        <w:rPr>
          <w:rFonts w:eastAsia="Times New Roman" w:cs="Times New Roman"/>
          <w:szCs w:val="28"/>
          <w:lang w:eastAsia="ru-RU"/>
        </w:rPr>
        <w:t xml:space="preserve"> Игра развивает мышечный контроль и учит преодолевать импульсивность. Правила: Дошкольнику дают в руки небольшую мягкую игрушку. Взрослый говорит: «К тебе прилетела птичка. Она очень маленькая, нежная и беззащитная. Посмотри, как она дрожит. Птичка боится коршуна. Поговори с ней, поддержи и успокой». Ребенок гладит птичку и говорит ей добрые слова. Успокаивая ее, он успокаивается сам. </w:t>
      </w:r>
    </w:p>
    <w:p>
      <w:pPr>
        <w:spacing w:after="0"/>
        <w:rPr>
          <w:rFonts w:eastAsia="Times New Roman" w:cs="Times New Roman"/>
          <w:szCs w:val="28"/>
          <w:lang w:eastAsia="ru-RU"/>
        </w:rPr>
      </w:pPr>
      <w:r>
        <w:rPr>
          <w:rFonts w:eastAsia="Times New Roman" w:cs="Times New Roman"/>
          <w:b/>
          <w:szCs w:val="28"/>
          <w:lang w:eastAsia="ru-RU"/>
        </w:rPr>
        <w:t>Игра «Здравствуй»</w:t>
      </w:r>
      <w:r>
        <w:rPr>
          <w:rFonts w:eastAsia="Times New Roman" w:cs="Times New Roman"/>
          <w:szCs w:val="28"/>
          <w:lang w:eastAsia="ru-RU"/>
        </w:rPr>
        <w:t xml:space="preserve"> </w:t>
      </w:r>
    </w:p>
    <w:p>
      <w:pPr>
        <w:spacing w:after="0"/>
        <w:rPr>
          <w:rFonts w:eastAsia="Times New Roman" w:cs="Times New Roman"/>
          <w:szCs w:val="28"/>
          <w:lang w:eastAsia="ru-RU"/>
        </w:rPr>
      </w:pPr>
      <w:r>
        <w:rPr>
          <w:rFonts w:eastAsia="Times New Roman" w:cs="Times New Roman"/>
          <w:szCs w:val="28"/>
          <w:lang w:eastAsia="ru-RU"/>
        </w:rPr>
        <w:t xml:space="preserve">Игра помогает снять мышечное напряжение, переключить внимание. Она развивает слухо-моторную координацию и способствует доверительным отношениям в группе. Правила: Взрослый подает звуковые сигналы, во время которых детям нужно поздороваться с как можно большим количеством людей. При хлопке в ладоши необходимо пожать руки партнерам. Если звонит колокольчик, следует погладить играющих по спине. По свистку дети здороваются спинками – становятся спиной друг к другу и прижимаются. Разговаривать в процессе запрещается. </w:t>
      </w:r>
    </w:p>
    <w:p>
      <w:pPr>
        <w:spacing w:after="0"/>
        <w:rPr>
          <w:rFonts w:eastAsia="Times New Roman" w:cs="Times New Roman"/>
          <w:b/>
          <w:szCs w:val="28"/>
          <w:lang w:eastAsia="ru-RU"/>
        </w:rPr>
      </w:pPr>
      <w:r>
        <w:rPr>
          <w:rFonts w:eastAsia="Times New Roman" w:cs="Times New Roman"/>
          <w:b/>
          <w:szCs w:val="28"/>
          <w:lang w:eastAsia="ru-RU"/>
        </w:rPr>
        <w:t>Игра «Дождик»</w:t>
      </w:r>
    </w:p>
    <w:p>
      <w:pPr>
        <w:spacing w:after="0"/>
        <w:rPr>
          <w:rFonts w:eastAsia="Times New Roman" w:cs="Times New Roman"/>
          <w:szCs w:val="28"/>
          <w:lang w:eastAsia="ru-RU"/>
        </w:rPr>
      </w:pPr>
      <w:r>
        <w:rPr>
          <w:rFonts w:eastAsia="Times New Roman" w:cs="Times New Roman"/>
          <w:szCs w:val="28"/>
          <w:lang w:eastAsia="ru-RU"/>
        </w:rPr>
        <w:t xml:space="preserve">Игра развивает координацию движений, внимание. Она учит подчиняться правилам игры и помогает ребенку эмоционально разрядиться. Правила: Взрослый рисует мелом на асфальте или палочкой на песке домик для себя и ребенка (детей). Это могут быть обычные кружки. По сигналу «солнышко» все гуляют вокруг своего домика, бегают и прыгают. По команде «дождик» нужно спрятаться в домик и скрестить руки над головой, сделав подобие крыши. Кто зазевается – выбывает из игры. </w:t>
      </w:r>
    </w:p>
    <w:p>
      <w:pPr>
        <w:spacing w:after="0"/>
        <w:rPr>
          <w:rFonts w:eastAsia="Times New Roman" w:cs="Times New Roman"/>
          <w:b/>
          <w:szCs w:val="28"/>
          <w:lang w:eastAsia="ru-RU"/>
        </w:rPr>
      </w:pPr>
      <w:r>
        <w:rPr>
          <w:rFonts w:eastAsia="Times New Roman" w:cs="Times New Roman"/>
          <w:b/>
          <w:szCs w:val="28"/>
          <w:lang w:eastAsia="ru-RU"/>
        </w:rPr>
        <w:t>Игра «Что изменилось?»</w:t>
      </w:r>
    </w:p>
    <w:p>
      <w:pPr>
        <w:spacing w:after="0"/>
        <w:rPr>
          <w:rFonts w:eastAsia="Times New Roman" w:cs="Times New Roman"/>
          <w:szCs w:val="28"/>
          <w:lang w:eastAsia="ru-RU"/>
        </w:rPr>
      </w:pPr>
      <w:r>
        <w:rPr>
          <w:rFonts w:eastAsia="Times New Roman" w:cs="Times New Roman"/>
          <w:szCs w:val="28"/>
          <w:lang w:eastAsia="ru-RU"/>
        </w:rPr>
        <w:t xml:space="preserve"> Игра развивает зрительную память и внимание. Правила: Поставьте перед дошкольником 4–6 игрушек. Попросите запомнить их. Через минуту спрячьте одну игрушку. Ребенок должен назвать игрушку, которая пропала. Для усложнения игры можно добавлять количество игрушек, прятать большее количество, ничего не убирать, а просто менять предметы местами. </w:t>
      </w:r>
      <w:r>
        <w:rPr>
          <w:rFonts w:eastAsia="Times New Roman" w:cs="Times New Roman"/>
          <w:b/>
          <w:szCs w:val="28"/>
          <w:lang w:eastAsia="ru-RU"/>
        </w:rPr>
        <w:t>Игра «Скучно так сидеть»</w:t>
      </w:r>
    </w:p>
    <w:p>
      <w:pPr>
        <w:spacing w:after="0"/>
        <w:rPr>
          <w:rFonts w:eastAsia="Times New Roman" w:cs="Times New Roman"/>
          <w:szCs w:val="28"/>
          <w:lang w:eastAsia="ru-RU"/>
        </w:rPr>
      </w:pPr>
      <w:r>
        <w:rPr>
          <w:rFonts w:eastAsia="Times New Roman" w:cs="Times New Roman"/>
          <w:szCs w:val="28"/>
          <w:lang w:eastAsia="ru-RU"/>
        </w:rPr>
        <w:t xml:space="preserve"> Игра развивает координацию движений, умение ориентироваться в пространстве, внимание. Правила: Дети садятся на стулья у противоположных стен. Звучит стишок-команда: «Скучно, скучно так сидеть, Друг на друга все глядеть. Не пора ли пробежаться, И местами поменяться?» Дети устремляются на противоположную сторону. Пока они бегут, ведущий убирает один стул. Тот, кто не успел занять место, выбывает. Стулья убираются поочередно с каждой стороны. Детский рисунок - морские рыбы </w:t>
      </w:r>
      <w:r>
        <w:rPr>
          <w:rFonts w:eastAsia="Times New Roman" w:cs="Times New Roman"/>
          <w:b/>
          <w:szCs w:val="28"/>
          <w:lang w:eastAsia="ru-RU"/>
        </w:rPr>
        <w:t>Игра «Найди отличие»</w:t>
      </w:r>
    </w:p>
    <w:p>
      <w:pPr>
        <w:spacing w:after="0"/>
        <w:rPr>
          <w:rFonts w:eastAsia="Times New Roman" w:cs="Times New Roman"/>
          <w:szCs w:val="28"/>
          <w:lang w:eastAsia="ru-RU"/>
        </w:rPr>
      </w:pPr>
      <w:r>
        <w:rPr>
          <w:rFonts w:eastAsia="Times New Roman" w:cs="Times New Roman"/>
          <w:szCs w:val="28"/>
          <w:lang w:eastAsia="ru-RU"/>
        </w:rPr>
        <w:t xml:space="preserve"> Игра развивает зрительное внимание и умение концентрироваться на деталях. Правила для индивидуального занятия: Ребенок рисует простой рисунок (домик, цветок, дерево). Затем его просят отвернуться. Взрослый дорисовывает новую деталь и просит определить, что на рисунке изменилось. Затем отворачивается взрослый, а ребенок дополняет рисунок. Чем дольше длится игра, тем сложнее получается картинка. Правила для группового занятия: Дети по очереди рисуют на доске рисунок, а затем отворачиваются. Ведущий добавляет 1–2 новых элемента на рисунке. Нужно назвать, какие изменения произошли. </w:t>
      </w:r>
    </w:p>
    <w:p>
      <w:pPr>
        <w:spacing w:after="0"/>
        <w:rPr>
          <w:rFonts w:eastAsia="Times New Roman" w:cs="Times New Roman"/>
          <w:b/>
          <w:szCs w:val="28"/>
          <w:lang w:eastAsia="ru-RU"/>
        </w:rPr>
      </w:pPr>
      <w:r>
        <w:rPr>
          <w:rFonts w:eastAsia="Times New Roman" w:cs="Times New Roman"/>
          <w:b/>
          <w:szCs w:val="28"/>
          <w:lang w:eastAsia="ru-RU"/>
        </w:rPr>
        <w:t>В 6-7лет</w:t>
      </w:r>
    </w:p>
    <w:p>
      <w:pPr>
        <w:spacing w:after="0"/>
        <w:rPr>
          <w:rFonts w:eastAsia="Times New Roman" w:cs="Times New Roman"/>
          <w:szCs w:val="28"/>
          <w:lang w:eastAsia="ru-RU"/>
        </w:rPr>
      </w:pPr>
      <w:r>
        <w:rPr>
          <w:rFonts w:eastAsia="Times New Roman" w:cs="Times New Roman"/>
          <w:szCs w:val="28"/>
          <w:lang w:eastAsia="ru-RU"/>
        </w:rPr>
        <w:t xml:space="preserve">С началом обучения в школе у ребенка появляются новые обязанности. Ему приходится подчиняться определенным правилам, быть более самостоятельным и внимательным. При гиперактивности эти задачи становятся непосильны. Ребенок постоянно находится в напряжении, могут появиться неконтролируемые вспышки агрессии. Поэтому большое значение стоит уделять играм, направленным на эмоциональную разрядку. В школьном возрасте полезно заниматься дыхательной гимнастикой, визуализациями, проводить сеансы массажа. </w:t>
      </w:r>
    </w:p>
    <w:p>
      <w:pPr>
        <w:spacing w:after="0"/>
        <w:rPr>
          <w:rFonts w:eastAsia="Times New Roman" w:cs="Times New Roman"/>
          <w:b/>
          <w:szCs w:val="28"/>
          <w:lang w:eastAsia="ru-RU"/>
        </w:rPr>
      </w:pPr>
      <w:r>
        <w:rPr>
          <w:rFonts w:eastAsia="Times New Roman" w:cs="Times New Roman"/>
          <w:b/>
          <w:szCs w:val="28"/>
          <w:lang w:eastAsia="ru-RU"/>
        </w:rPr>
        <w:t>Игра «Говори»</w:t>
      </w:r>
    </w:p>
    <w:p>
      <w:pPr>
        <w:spacing w:after="0"/>
        <w:rPr>
          <w:rFonts w:eastAsia="Times New Roman" w:cs="Times New Roman"/>
          <w:szCs w:val="28"/>
          <w:lang w:eastAsia="ru-RU"/>
        </w:rPr>
      </w:pPr>
      <w:r>
        <w:rPr>
          <w:rFonts w:eastAsia="Times New Roman" w:cs="Times New Roman"/>
          <w:szCs w:val="28"/>
          <w:lang w:eastAsia="ru-RU"/>
        </w:rPr>
        <w:t xml:space="preserve"> Игра развивает контроль импульсивности и тренирует выдержку школьника. Суть: Взрослый объявляет ребенку или группе детей правила: «Я буду задавать простые и сложные вопросы. Но отвечать нужно только тогда, когда я дам команду «говори». Например, ведущий спрашивает, какое сейчас время года, и выдерживает паузу от 15 до 60 секунд. Если ребенок выкрикивает ответ раньше, он проигрывает, выбывает из игры. Рекомендуется чередовать сложные и простые вопросы. Можно использовать математические задачки, загадки, правила русского языка и т. д. Дети внимательно слушают</w:t>
      </w:r>
    </w:p>
    <w:p>
      <w:pPr>
        <w:spacing w:after="0"/>
        <w:rPr>
          <w:rFonts w:eastAsia="Times New Roman" w:cs="Times New Roman"/>
          <w:b/>
          <w:szCs w:val="28"/>
          <w:lang w:eastAsia="ru-RU"/>
        </w:rPr>
      </w:pPr>
      <w:r>
        <w:rPr>
          <w:rFonts w:eastAsia="Times New Roman" w:cs="Times New Roman"/>
          <w:b/>
          <w:szCs w:val="28"/>
          <w:lang w:eastAsia="ru-RU"/>
        </w:rPr>
        <w:t>Игра «Снежный ком»</w:t>
      </w:r>
    </w:p>
    <w:p>
      <w:pPr>
        <w:spacing w:after="0"/>
        <w:rPr>
          <w:rFonts w:eastAsia="Times New Roman" w:cs="Times New Roman"/>
          <w:szCs w:val="28"/>
          <w:lang w:eastAsia="ru-RU"/>
        </w:rPr>
      </w:pPr>
      <w:r>
        <w:rPr>
          <w:rFonts w:eastAsia="Times New Roman" w:cs="Times New Roman"/>
          <w:szCs w:val="28"/>
          <w:lang w:eastAsia="ru-RU"/>
        </w:rPr>
        <w:t xml:space="preserve"> Игра направлена на развитие внимания и памяти. Правила: Сначала игроки сообща выбирают тему, например: животные, растения, города, овощи, элементы одежды. Первый игрок придумывает слово на заданную тему. Второй повторяет это слово и добавляет свое. Третий называет два предыдущих слова и тоже добавляет свое. Игра переходит по цепочке, пока кто-то не ошибется. Игрок, который допустил ошибку, выбывает и следит за правильностью названий. Пример: «шапка – шапка, шарф – шапка, шарф, ботинки – шапка, шарф, ботинки, куртка – шапка, шарф, ботинки, куртка, брюки». </w:t>
      </w:r>
    </w:p>
    <w:p>
      <w:pPr>
        <w:spacing w:after="0"/>
        <w:rPr>
          <w:rFonts w:eastAsia="Times New Roman" w:cs="Times New Roman"/>
          <w:b/>
          <w:szCs w:val="28"/>
          <w:lang w:eastAsia="ru-RU"/>
        </w:rPr>
      </w:pPr>
      <w:r>
        <w:rPr>
          <w:rFonts w:eastAsia="Times New Roman" w:cs="Times New Roman"/>
          <w:b/>
          <w:szCs w:val="28"/>
          <w:lang w:eastAsia="ru-RU"/>
        </w:rPr>
        <w:t>Игра «Желе»</w:t>
      </w:r>
    </w:p>
    <w:p>
      <w:pPr>
        <w:spacing w:after="0"/>
        <w:rPr>
          <w:rFonts w:eastAsia="Times New Roman" w:cs="Times New Roman"/>
          <w:szCs w:val="28"/>
          <w:lang w:eastAsia="ru-RU"/>
        </w:rPr>
      </w:pPr>
      <w:r>
        <w:rPr>
          <w:rFonts w:eastAsia="Times New Roman" w:cs="Times New Roman"/>
          <w:szCs w:val="28"/>
          <w:lang w:eastAsia="ru-RU"/>
        </w:rPr>
        <w:t xml:space="preserve"> Групповая игра помогает установить доверительные отношения между участниками, научиться контролировать свои движения, развить слухо-моторную координацию. Лучше всего делать упражнение у зеркала. Игроки становятся в круг спиной друг к другу и переплетают руки в локтях. Ведущий предлагает им сымитировать желе. Он встряхивает руками, а дети начинают раскачиваться. Чем резче движения рук, тем сильнее колышется желе. В конце взрослый предлагает им представить, что желе оставили на солнце и забыли. И вот оно начало таять и растекаться по полу. Дети плавно опускаются и принимают расслабленные позы.</w:t>
      </w:r>
    </w:p>
    <w:p>
      <w:pPr>
        <w:spacing w:after="0"/>
        <w:rPr>
          <w:rFonts w:eastAsia="Times New Roman" w:cs="Times New Roman"/>
          <w:b/>
          <w:szCs w:val="28"/>
          <w:lang w:eastAsia="ru-RU"/>
        </w:rPr>
      </w:pPr>
      <w:r>
        <w:rPr>
          <w:rFonts w:eastAsia="Times New Roman" w:cs="Times New Roman"/>
          <w:szCs w:val="28"/>
          <w:lang w:eastAsia="ru-RU"/>
        </w:rPr>
        <w:t xml:space="preserve"> </w:t>
      </w:r>
      <w:r>
        <w:rPr>
          <w:rFonts w:eastAsia="Times New Roman" w:cs="Times New Roman"/>
          <w:b/>
          <w:szCs w:val="28"/>
          <w:lang w:eastAsia="ru-RU"/>
        </w:rPr>
        <w:t>Игра «Волшебный клубочек»</w:t>
      </w:r>
    </w:p>
    <w:p>
      <w:pPr>
        <w:spacing w:after="0"/>
        <w:rPr>
          <w:rFonts w:eastAsia="Times New Roman" w:cs="Times New Roman"/>
          <w:szCs w:val="28"/>
          <w:lang w:eastAsia="ru-RU"/>
        </w:rPr>
      </w:pPr>
      <w:r>
        <w:rPr>
          <w:rFonts w:eastAsia="Times New Roman" w:cs="Times New Roman"/>
          <w:szCs w:val="28"/>
          <w:lang w:eastAsia="ru-RU"/>
        </w:rPr>
        <w:t xml:space="preserve"> Игра помогает эмоционально разрядиться и развивает мелкую моторику. Перевозбужденному ребенку выдается яркая пряжа. Взрослый предлагает смотать из нее клубочек: «Этот клубок не простой, а волшебный. Стоит его смотать, и сразу успокаиваешься». Размер клубка с каждым разом следует увеличивать. Девочка улыбается Царевна Несмеяна Групповая игра учит контролю эмоций, вниманию и сосредоточению. Правила: Ведущий назначает одного из игроков «царевной Несмеяной». Его задача – во что бы то ни стало сохранять невозмутимый вид. Оставшиеся игроки, напротив, должны всеми доступными способами рассмешить «царевну»: корчить рожицы, рассказывать анекдоты, танцевать смешные танцы, разыгрывать сценки. «Несмеяне» нужно продержаться 5 минут. Если за это время она не улыбнется, команда проигрывает. И наоборот. Во время игры «царевне» запрещается закрывать уши, глаза и отворачиваться. Дети повторяют друг за другом. </w:t>
      </w:r>
    </w:p>
    <w:p>
      <w:pPr>
        <w:spacing w:after="0"/>
        <w:rPr>
          <w:rFonts w:eastAsia="Times New Roman" w:cs="Times New Roman"/>
          <w:b/>
          <w:szCs w:val="28"/>
          <w:lang w:eastAsia="ru-RU"/>
        </w:rPr>
      </w:pPr>
      <w:r>
        <w:rPr>
          <w:rFonts w:eastAsia="Times New Roman" w:cs="Times New Roman"/>
          <w:b/>
          <w:szCs w:val="28"/>
          <w:lang w:eastAsia="ru-RU"/>
        </w:rPr>
        <w:t>Игра «Кривое зеркало»</w:t>
      </w:r>
    </w:p>
    <w:p>
      <w:pPr>
        <w:spacing w:after="0"/>
        <w:rPr>
          <w:rFonts w:eastAsia="Times New Roman" w:cs="Times New Roman"/>
          <w:szCs w:val="28"/>
          <w:lang w:eastAsia="ru-RU"/>
        </w:rPr>
      </w:pPr>
      <w:r>
        <w:rPr>
          <w:rFonts w:eastAsia="Times New Roman" w:cs="Times New Roman"/>
          <w:szCs w:val="28"/>
          <w:lang w:eastAsia="ru-RU"/>
        </w:rPr>
        <w:t xml:space="preserve"> Игра развивает умение ориентироваться в пространстве, координацию движений, мышление, зрительное внимание. Правила: Ведущий показывает движение, а игрок или игроки делают движение наоборот. Например, если ведущий поднимает руки вверх, игроки опускают их вниз. Если он поворачивает голову налево, дети поворачивают ее направо, приседает – дети подпрыгивают. </w:t>
      </w:r>
    </w:p>
    <w:p>
      <w:pPr>
        <w:spacing w:after="0"/>
        <w:rPr>
          <w:rFonts w:eastAsia="Times New Roman" w:cs="Times New Roman"/>
          <w:b/>
          <w:szCs w:val="28"/>
          <w:lang w:eastAsia="ru-RU"/>
        </w:rPr>
      </w:pPr>
      <w:r>
        <w:rPr>
          <w:rFonts w:eastAsia="Times New Roman" w:cs="Times New Roman"/>
          <w:b/>
          <w:szCs w:val="28"/>
          <w:lang w:eastAsia="ru-RU"/>
        </w:rPr>
        <w:t>Игра «Ушки на макушке»</w:t>
      </w:r>
    </w:p>
    <w:p>
      <w:pPr>
        <w:spacing w:after="0"/>
        <w:rPr>
          <w:rFonts w:eastAsia="Times New Roman" w:cs="Times New Roman"/>
          <w:szCs w:val="28"/>
          <w:lang w:eastAsia="ru-RU"/>
        </w:rPr>
      </w:pPr>
      <w:r>
        <w:rPr>
          <w:rFonts w:eastAsia="Times New Roman" w:cs="Times New Roman"/>
          <w:szCs w:val="28"/>
          <w:lang w:eastAsia="ru-RU"/>
        </w:rPr>
        <w:t xml:space="preserve">Развивает звуковое внимание и фонематический слух, помогает преодолеть логопедические трудности, которые часто наблюдаются у гиперактивных детей. Суть игры: Взрослый называет звук, который нужно определить в слове. Например, [з]. Дальше он произносит слова: зайка, стенка, золото, компот, пирог, заноза. Услышав заданный звук, ребенок должен хлопнуть в ладоши. Игру можно усложнить, попросив ребенка хлопнуть в ладоши один раз, если звук находится в начале слова, два раза, если звук находится в конце слова, и топнуть ногой, если он стоит посередине. </w:t>
      </w:r>
    </w:p>
    <w:p>
      <w:pPr>
        <w:spacing w:after="0"/>
        <w:rPr>
          <w:rFonts w:eastAsia="Times New Roman" w:cs="Times New Roman"/>
          <w:b/>
          <w:szCs w:val="28"/>
          <w:lang w:eastAsia="ru-RU"/>
        </w:rPr>
      </w:pPr>
      <w:r>
        <w:rPr>
          <w:rFonts w:eastAsia="Times New Roman" w:cs="Times New Roman"/>
          <w:b/>
          <w:szCs w:val="28"/>
          <w:lang w:eastAsia="ru-RU"/>
        </w:rPr>
        <w:t>Игра «Учитель»</w:t>
      </w:r>
    </w:p>
    <w:p>
      <w:pPr>
        <w:spacing w:after="0"/>
        <w:rPr>
          <w:rFonts w:eastAsia="Times New Roman" w:cs="Times New Roman"/>
          <w:szCs w:val="28"/>
          <w:lang w:eastAsia="ru-RU"/>
        </w:rPr>
      </w:pPr>
      <w:r>
        <w:rPr>
          <w:rFonts w:eastAsia="Times New Roman" w:cs="Times New Roman"/>
          <w:szCs w:val="28"/>
          <w:lang w:eastAsia="ru-RU"/>
        </w:rPr>
        <w:t xml:space="preserve"> Игра развивает зрительное внимание и мышление. Правила: Школьнику предлагают сыграть роль учителя. Взрослый разборчиво пишет несколько простых предложений и намеренно допускает 3–4 ошибки. Ребенок должен найти их, исправить и поставить оценку. Первокласснику можно поручить проверку переписанного текста. Сравнивая текст в книге и тетради «ученика», он сможет найти отличия. </w:t>
      </w:r>
    </w:p>
    <w:p>
      <w:pPr>
        <w:spacing w:after="0"/>
        <w:rPr>
          <w:rFonts w:eastAsia="Times New Roman" w:cs="Times New Roman"/>
          <w:szCs w:val="28"/>
          <w:lang w:eastAsia="ru-RU"/>
        </w:rPr>
      </w:pPr>
    </w:p>
    <w:p>
      <w:pPr>
        <w:spacing w:after="0"/>
        <w:rPr>
          <w:rFonts w:eastAsia="Times New Roman" w:cs="Times New Roman"/>
          <w:szCs w:val="28"/>
          <w:lang w:eastAsia="ru-RU"/>
        </w:rPr>
      </w:pPr>
      <w:r>
        <w:rPr>
          <w:rFonts w:eastAsia="Times New Roman" w:cs="Times New Roman"/>
          <w:szCs w:val="28"/>
          <w:lang w:eastAsia="ru-RU"/>
        </w:rPr>
        <w:t>Гиперактивность особенно ярко проявляется у детей в 1–2, 3 года и в 6–7 лет. Это важные периоды становления центральной нервной системы. Взрослые подчас не понимают, что происходит, ругают и наказывают ребенка. Тем временем важно как можно раньше оказать ему помощь и провести коррекцию поведения. Вплоть до 9–10 лет мозг человека очень восприимчив и пластичен. При правильном, комплексном подходе проблема гиперактивного поведения может быть решена полностью.</w:t>
      </w:r>
      <w:r>
        <w:rPr>
          <w:rFonts w:eastAsia="Times New Roman" w:cs="Times New Roman"/>
          <w:szCs w:val="28"/>
          <w:lang w:eastAsia="ru-RU"/>
        </w:rPr>
        <w:br w:type="textWrapping"/>
      </w:r>
      <w:r>
        <w:rPr>
          <w:rFonts w:eastAsia="Times New Roman" w:cs="Times New Roman"/>
          <w:szCs w:val="28"/>
          <w:lang w:eastAsia="ru-RU"/>
        </w:rPr>
        <w:t xml:space="preserve"> </w:t>
      </w:r>
    </w:p>
    <w:p>
      <w:pPr>
        <w:spacing w:after="0"/>
        <w:ind w:firstLine="709"/>
        <w:jc w:val="both"/>
        <w:rPr>
          <w:szCs w:val="28"/>
        </w:rPr>
      </w:pPr>
    </w:p>
    <w:sectPr>
      <w:pgSz w:w="11906" w:h="16838"/>
      <w:pgMar w:top="1134" w:right="851" w:bottom="1134" w:left="1701" w:header="709" w:footer="709" w:gutter="0"/>
      <w:pgBorders w:offsetFrom="page">
        <w:top w:val="single" w:color="auto" w:sz="4" w:space="24"/>
        <w:left w:val="single" w:color="auto" w:sz="4" w:space="24"/>
        <w:bottom w:val="single" w:color="auto" w:sz="4" w:space="24"/>
        <w:right w:val="single" w:color="auto" w:sz="4" w:space="24"/>
      </w:pgBorders>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CC"/>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2"/>
  </w:compat>
  <w:rsids>
    <w:rsidRoot w:val="00EF4F9F"/>
    <w:rsid w:val="003C192F"/>
    <w:rsid w:val="005C7368"/>
    <w:rsid w:val="00627D97"/>
    <w:rsid w:val="006C0B77"/>
    <w:rsid w:val="007601F0"/>
    <w:rsid w:val="007D60A0"/>
    <w:rsid w:val="008242FF"/>
    <w:rsid w:val="00832485"/>
    <w:rsid w:val="00870751"/>
    <w:rsid w:val="00922C48"/>
    <w:rsid w:val="009B4171"/>
    <w:rsid w:val="009F3503"/>
    <w:rsid w:val="00A03A99"/>
    <w:rsid w:val="00A33AA5"/>
    <w:rsid w:val="00B7730B"/>
    <w:rsid w:val="00B915B7"/>
    <w:rsid w:val="00EA59DF"/>
    <w:rsid w:val="00EE4070"/>
    <w:rsid w:val="00EF4F9F"/>
    <w:rsid w:val="00F12C76"/>
    <w:rsid w:val="00F227DA"/>
    <w:rsid w:val="00FD46B6"/>
    <w:rsid w:val="018A7C10"/>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40" w:lineRule="auto"/>
    </w:pPr>
    <w:rPr>
      <w:rFonts w:ascii="Times New Roman" w:hAnsi="Times New Roman" w:eastAsiaTheme="minorHAnsi" w:cstheme="minorBidi"/>
      <w:sz w:val="28"/>
      <w:szCs w:val="22"/>
      <w:lang w:val="ru-RU" w:eastAsia="en-US"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uiPriority w:val="99"/>
    <w:pPr>
      <w:spacing w:after="0"/>
    </w:pPr>
    <w:rPr>
      <w:rFonts w:ascii="Tahoma" w:hAnsi="Tahoma" w:cs="Tahoma"/>
      <w:sz w:val="16"/>
      <w:szCs w:val="16"/>
    </w:rPr>
  </w:style>
  <w:style w:type="paragraph" w:styleId="3">
    <w:name w:val="header"/>
    <w:basedOn w:val="1"/>
    <w:link w:val="7"/>
    <w:semiHidden/>
    <w:unhideWhenUsed/>
    <w:uiPriority w:val="99"/>
    <w:pPr>
      <w:tabs>
        <w:tab w:val="center" w:pos="4677"/>
        <w:tab w:val="right" w:pos="9355"/>
      </w:tabs>
      <w:spacing w:after="0"/>
    </w:pPr>
  </w:style>
  <w:style w:type="paragraph" w:styleId="4">
    <w:name w:val="footer"/>
    <w:basedOn w:val="1"/>
    <w:link w:val="8"/>
    <w:semiHidden/>
    <w:unhideWhenUsed/>
    <w:uiPriority w:val="99"/>
    <w:pPr>
      <w:tabs>
        <w:tab w:val="center" w:pos="4677"/>
        <w:tab w:val="right" w:pos="9355"/>
      </w:tabs>
      <w:spacing w:after="0"/>
    </w:pPr>
  </w:style>
  <w:style w:type="character" w:customStyle="1" w:styleId="7">
    <w:name w:val="Верхний колонтитул Знак"/>
    <w:basedOn w:val="5"/>
    <w:link w:val="3"/>
    <w:semiHidden/>
    <w:uiPriority w:val="99"/>
    <w:rPr>
      <w:rFonts w:ascii="Times New Roman" w:hAnsi="Times New Roman"/>
      <w:sz w:val="28"/>
    </w:rPr>
  </w:style>
  <w:style w:type="character" w:customStyle="1" w:styleId="8">
    <w:name w:val="Нижний колонтитул Знак"/>
    <w:basedOn w:val="5"/>
    <w:link w:val="4"/>
    <w:semiHidden/>
    <w:qFormat/>
    <w:uiPriority w:val="99"/>
    <w:rPr>
      <w:rFonts w:ascii="Times New Roman" w:hAnsi="Times New Roman"/>
      <w:sz w:val="28"/>
    </w:rPr>
  </w:style>
  <w:style w:type="character" w:customStyle="1" w:styleId="9">
    <w:name w:val="Текст выноски Знак"/>
    <w:basedOn w:val="5"/>
    <w:link w:val="2"/>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Reanimator Extreme Edition</Company>
  <Pages>6</Pages>
  <Words>1844</Words>
  <Characters>10515</Characters>
  <Lines>87</Lines>
  <Paragraphs>24</Paragraphs>
  <TotalTime>44</TotalTime>
  <ScaleCrop>false</ScaleCrop>
  <LinksUpToDate>false</LinksUpToDate>
  <CharactersWithSpaces>12335</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2021-09-26T17:38:00Z</dcterms:created>
  <dc:creator>Пользователь</dc:creator>
  <cp:lastModifiedBy>Kingsoft Corporation</cp:lastModifiedBy>
  <dcterms:modified xsi:type="dcterms:W3CDTF">2022-04-30T18:48:46Z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