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МУНИЦИПАЛЬНЫЙ ОКРУГ ТАЗОВСКИЙ РАЙОН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ЯМАЛО-НЕНЕЦКОГО АВТОНОМНОГО ОКРУГА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Муниципальное бюджетное дошкольное образовательное учреждение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Детский сад «Северяночка»</w:t>
      </w:r>
    </w:p>
    <w:p>
      <w:pPr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ВЫСТУПЛЕНИЕ НА ПЕДАГОГИЧЕСКОМ СОВЕТЕ</w:t>
      </w:r>
    </w:p>
    <w:p>
      <w:pPr>
        <w:jc w:val="center"/>
        <w:rPr>
          <w:rFonts w:ascii="Times New Roman" w:hAnsi="Times New Roman"/>
          <w:b/>
          <w:bCs/>
          <w:color w:val="A71E90"/>
          <w:sz w:val="36"/>
          <w:szCs w:val="36"/>
        </w:rPr>
      </w:pPr>
      <w:r>
        <w:rPr>
          <w:rFonts w:ascii="Times New Roman" w:hAnsi="Times New Roman"/>
          <w:b/>
          <w:bCs/>
          <w:color w:val="A71E90"/>
          <w:sz w:val="36"/>
          <w:szCs w:val="36"/>
        </w:rPr>
        <w:t>«ПСИХОЛОГИЧЕСКИЕ АСПЕКТЫ ФОРМИРОВАНИЯ РЕЧИ ДОШКОЛЬНИКОВ.РАЗВИТИЕ РЕЧИ НА ЗАНЯТИЯХ ПЕДАГОГА-ПСИХОЛОГА»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</w:t>
      </w:r>
    </w:p>
    <w:p>
      <w:pPr>
        <w:jc w:val="center"/>
        <w:rPr>
          <w:rFonts w:ascii="Times New Roman" w:hAnsi="Times New Roman" w:eastAsia="Calibri"/>
          <w:b/>
          <w:bCs/>
        </w:rPr>
      </w:pPr>
      <w:bookmarkStart w:id="0" w:name="_GoBack"/>
      <w:r>
        <w:drawing>
          <wp:inline distT="0" distB="0" distL="0" distR="0">
            <wp:extent cx="4800600" cy="3200400"/>
            <wp:effectExtent l="19050" t="0" r="0" b="0"/>
            <wp:docPr id="1" name="Рисунок 1" descr="C:\Users\user\AppData\Local\Temp\ksohtml\wps9BE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ksohtml\wps9BE4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eastAsia="Calibri"/>
          <w:b/>
          <w:bCs/>
        </w:rPr>
        <w:t xml:space="preserve"> 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</w:t>
      </w:r>
    </w:p>
    <w:p>
      <w:pPr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                                                                                                                         </w:t>
      </w:r>
    </w:p>
    <w:p>
      <w:pPr>
        <w:spacing w:before="0" w:beforeAutospacing="0" w:after="0" w:afterAutospacing="0"/>
        <w:jc w:val="right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  Выполнил:</w:t>
      </w:r>
    </w:p>
    <w:p>
      <w:pPr>
        <w:spacing w:before="0" w:beforeAutospacing="0" w:after="0" w:afterAutospacing="0"/>
        <w:jc w:val="right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                                                                                                                  Педагог-психолог </w:t>
      </w:r>
    </w:p>
    <w:p>
      <w:pPr>
        <w:spacing w:before="0" w:beforeAutospacing="0" w:after="0" w:afterAutospacing="0"/>
        <w:jc w:val="right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 xml:space="preserve">                                                                                                                             Кастрюлева О.А.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С.Гыда</w:t>
      </w:r>
    </w:p>
    <w:p>
      <w:pPr>
        <w:jc w:val="center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2022</w:t>
      </w:r>
    </w:p>
    <w:p>
      <w:pPr>
        <w:pStyle w:val="6"/>
        <w:numPr>
          <w:ilvl w:val="0"/>
          <w:numId w:val="1"/>
        </w:numPr>
        <w:spacing w:line="276" w:lineRule="auto"/>
        <w:rPr>
          <w:rFonts w:ascii="Times New Roman" w:hAnsi="Times New Roman"/>
          <w:b/>
          <w:color w:val="212529"/>
          <w:sz w:val="28"/>
          <w:szCs w:val="28"/>
          <w:lang w:val="en-US"/>
        </w:rPr>
      </w:pPr>
      <w:r>
        <w:rPr>
          <w:rFonts w:ascii="Times New Roman" w:hAnsi="Times New Roman"/>
          <w:b/>
          <w:color w:val="212529"/>
          <w:sz w:val="28"/>
          <w:szCs w:val="28"/>
        </w:rPr>
        <w:t>ПСИХОЛОГИЧЕСКИЕ АСПЕКТЫ РАЗВИТИЯ РЕЧИ</w:t>
      </w:r>
    </w:p>
    <w:p>
      <w:pPr>
        <w:pStyle w:val="6"/>
        <w:spacing w:line="276" w:lineRule="auto"/>
        <w:ind w:left="765"/>
        <w:rPr>
          <w:rFonts w:ascii="Times New Roman" w:hAnsi="Times New Roman"/>
          <w:b/>
          <w:color w:val="212529"/>
          <w:sz w:val="28"/>
          <w:szCs w:val="28"/>
          <w:lang w:val="en-US"/>
        </w:rPr>
      </w:pPr>
    </w:p>
    <w:p>
      <w:pPr>
        <w:spacing w:line="276" w:lineRule="auto"/>
        <w:rPr>
          <w:rFonts w:ascii="Times New Roman" w:hAnsi="Times New Roman"/>
          <w:b/>
          <w:color w:val="212529"/>
          <w:sz w:val="28"/>
          <w:szCs w:val="28"/>
        </w:rPr>
      </w:pPr>
      <w:r>
        <w:rPr>
          <w:rFonts w:ascii="Times New Roman" w:hAnsi="Times New Roman"/>
          <w:b/>
          <w:bCs/>
          <w:color w:val="212529"/>
          <w:sz w:val="28"/>
          <w:szCs w:val="28"/>
        </w:rPr>
        <w:t>Речь</w:t>
      </w:r>
      <w:r>
        <w:rPr>
          <w:rFonts w:ascii="Times New Roman" w:hAnsi="Times New Roman"/>
          <w:color w:val="212529"/>
          <w:sz w:val="28"/>
          <w:szCs w:val="28"/>
        </w:rPr>
        <w:t xml:space="preserve"> - это результат познания мира отраженного в сознании через слово.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b/>
          <w:color w:val="212529"/>
          <w:sz w:val="28"/>
          <w:szCs w:val="28"/>
        </w:rPr>
        <w:t>Речь</w:t>
      </w:r>
      <w:r>
        <w:rPr>
          <w:rFonts w:ascii="Times New Roman" w:hAnsi="Times New Roman"/>
          <w:color w:val="212529"/>
          <w:sz w:val="28"/>
          <w:szCs w:val="28"/>
        </w:rPr>
        <w:t xml:space="preserve"> – процесс использования языка в качестве средства общения.</w:t>
      </w:r>
    </w:p>
    <w:p>
      <w:pPr>
        <w:spacing w:line="276" w:lineRule="auto"/>
        <w:rPr>
          <w:rFonts w:ascii="Times New Roman" w:hAnsi="Times New Roman"/>
          <w:b/>
          <w:bCs/>
          <w:i/>
          <w:iCs/>
          <w:color w:val="212529"/>
          <w:sz w:val="28"/>
          <w:szCs w:val="28"/>
        </w:rPr>
      </w:pPr>
      <w:r>
        <w:rPr>
          <w:rFonts w:ascii="Times New Roman" w:hAnsi="Times New Roman"/>
          <w:b/>
          <w:bCs/>
          <w:color w:val="212529"/>
          <w:sz w:val="28"/>
          <w:szCs w:val="28"/>
        </w:rPr>
        <w:t xml:space="preserve">Детский возраст от 1 года до </w:t>
      </w:r>
      <w:r>
        <w:rPr>
          <w:rFonts w:ascii="Times New Roman" w:hAnsi="Times New Roman"/>
          <w:b/>
          <w:bCs/>
          <w:i/>
          <w:iCs/>
          <w:color w:val="212529"/>
          <w:sz w:val="28"/>
          <w:szCs w:val="28"/>
        </w:rPr>
        <w:t>3 лет</w:t>
      </w:r>
      <w:r>
        <w:rPr>
          <w:rFonts w:ascii="Times New Roman" w:hAnsi="Times New Roman"/>
          <w:color w:val="212529"/>
          <w:sz w:val="28"/>
          <w:szCs w:val="28"/>
        </w:rPr>
        <w:t xml:space="preserve"> 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В раннем возрасте речь развивается под развитием потребности совместной деятельности с взрослым по поводу познания окружающего мира. Ребенок открывает для себя то, что каждый предмет имеет свое значение. Резко увеличивается словарный запас. Происходит полная интеграция мышления и </w:t>
      </w:r>
      <w:r>
        <w:rPr>
          <w:rFonts w:ascii="Times New Roman" w:hAnsi="Times New Roman"/>
          <w:b/>
          <w:bCs/>
          <w:color w:val="212529"/>
          <w:sz w:val="28"/>
          <w:szCs w:val="28"/>
        </w:rPr>
        <w:t>речи</w:t>
      </w:r>
      <w:r>
        <w:rPr>
          <w:rFonts w:ascii="Times New Roman" w:hAnsi="Times New Roman"/>
          <w:color w:val="212529"/>
          <w:sz w:val="28"/>
          <w:szCs w:val="28"/>
        </w:rPr>
        <w:t>. Сознание приобретает знаковую функцию.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12529"/>
          <w:sz w:val="28"/>
          <w:szCs w:val="28"/>
        </w:rPr>
        <w:t>Развиваются такие функции речи</w:t>
      </w:r>
      <w:r>
        <w:rPr>
          <w:rFonts w:ascii="Times New Roman" w:hAnsi="Times New Roman"/>
          <w:color w:val="212529"/>
          <w:sz w:val="28"/>
          <w:szCs w:val="28"/>
        </w:rPr>
        <w:t xml:space="preserve"> как: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 коммуникативная (передача информации, общение)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 регулирующая (действия по речевым правилам, инструкции)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 обобщающая (понимание того, что слово обозначает не только отдельный предмет, но целую группу сходных предметов и явлений и является носителем их существенных признаков)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 отражающая опыт взаимодействия с миром.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        Для полноценного </w:t>
      </w:r>
      <w:r>
        <w:rPr>
          <w:rFonts w:ascii="Times New Roman" w:hAnsi="Times New Roman"/>
          <w:b/>
          <w:bCs/>
          <w:color w:val="212529"/>
          <w:sz w:val="28"/>
          <w:szCs w:val="28"/>
        </w:rPr>
        <w:t>развития</w:t>
      </w:r>
      <w:r>
        <w:rPr>
          <w:rFonts w:ascii="Times New Roman" w:hAnsi="Times New Roman"/>
          <w:color w:val="212529"/>
          <w:sz w:val="28"/>
          <w:szCs w:val="28"/>
        </w:rPr>
        <w:t xml:space="preserve"> этих явлений ребенку необходимо: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 общение с взрослым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-включение в предметную деятельность.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       Для перехода от представления к понятию, ребенку очень помогает рисунок. По мнению ряда авторов «детский рисунок – это графический рассказ, построенный по принципу устной </w:t>
      </w:r>
      <w:r>
        <w:rPr>
          <w:rFonts w:ascii="Times New Roman" w:hAnsi="Times New Roman"/>
          <w:b/>
          <w:bCs/>
          <w:color w:val="212529"/>
          <w:sz w:val="28"/>
          <w:szCs w:val="28"/>
        </w:rPr>
        <w:t>речи</w:t>
      </w:r>
      <w:r>
        <w:rPr>
          <w:rFonts w:ascii="Times New Roman" w:hAnsi="Times New Roman"/>
          <w:color w:val="212529"/>
          <w:sz w:val="28"/>
          <w:szCs w:val="28"/>
        </w:rPr>
        <w:t>» т. е. слово – это символ обозначающий любое явление, рисунок эта схема так же обозначающее любое явление.</w:t>
      </w:r>
    </w:p>
    <w:p>
      <w:pPr>
        <w:spacing w:line="276" w:lineRule="auto"/>
        <w:rPr>
          <w:rFonts w:ascii="Times New Roman" w:hAnsi="Times New Roman"/>
          <w:b/>
          <w:color w:val="212529"/>
          <w:sz w:val="28"/>
          <w:szCs w:val="28"/>
        </w:rPr>
      </w:pPr>
      <w:r>
        <w:rPr>
          <w:rFonts w:ascii="Times New Roman" w:hAnsi="Times New Roman"/>
          <w:b/>
          <w:color w:val="212529"/>
          <w:sz w:val="28"/>
          <w:szCs w:val="28"/>
        </w:rPr>
        <w:t xml:space="preserve">Дошкольное детство </w:t>
      </w:r>
      <w:r>
        <w:rPr>
          <w:rFonts w:ascii="Times New Roman" w:hAnsi="Times New Roman"/>
          <w:b/>
          <w:i/>
          <w:color w:val="212529"/>
          <w:sz w:val="28"/>
          <w:szCs w:val="28"/>
        </w:rPr>
        <w:t>3-7</w:t>
      </w:r>
      <w:r>
        <w:rPr>
          <w:rFonts w:ascii="Times New Roman" w:hAnsi="Times New Roman"/>
          <w:b/>
          <w:color w:val="212529"/>
          <w:sz w:val="28"/>
          <w:szCs w:val="28"/>
        </w:rPr>
        <w:t xml:space="preserve"> лет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Особенности: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-речь включается во все виды деятельности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 увеличивается словарь и происходит осознание значения слов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-повышается звуковая культура «фонематический слух и правила произношения»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- к концу периода завершается процесс фонематического развития 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-усиливается обобщающая функция речи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 усваивается морфологическая система языка (суффиксы и окончания)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 появляется контекстная (последовательная) и объяснительная (причинно-следственная речь) форма речи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 складывается интеллектуальная функция речи (слово фиксирует результат познания и закрепляет его в сознании).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-общение ребенка с взрослым носит внеситуативно - познавательный характер (несоответствие познавательных потребностей и способов их удовлетворения).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Следовательно, для ребенка путь к пониманию лежит через </w:t>
      </w:r>
      <w:r>
        <w:rPr>
          <w:rFonts w:ascii="Times New Roman" w:hAnsi="Times New Roman"/>
          <w:b/>
          <w:color w:val="212529"/>
          <w:sz w:val="28"/>
          <w:szCs w:val="28"/>
        </w:rPr>
        <w:t>общение</w:t>
      </w:r>
      <w:r>
        <w:rPr>
          <w:rFonts w:ascii="Times New Roman" w:hAnsi="Times New Roman"/>
          <w:color w:val="212529"/>
          <w:sz w:val="28"/>
          <w:szCs w:val="28"/>
        </w:rPr>
        <w:t xml:space="preserve"> с взрослыми.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Освоение языка идет </w:t>
      </w:r>
      <w:r>
        <w:rPr>
          <w:rFonts w:ascii="Times New Roman" w:hAnsi="Times New Roman"/>
          <w:b/>
          <w:color w:val="212529"/>
          <w:sz w:val="28"/>
          <w:szCs w:val="28"/>
        </w:rPr>
        <w:t>двумя путями: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-повседневное естественное общение с взрослыми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-в процессе специально организуемого родителями и педагогами обучения и общения</w:t>
      </w:r>
    </w:p>
    <w:p>
      <w:pPr>
        <w:spacing w:line="276" w:lineRule="auto"/>
        <w:rPr>
          <w:rFonts w:ascii="Times New Roman" w:hAnsi="Times New Roman"/>
          <w:b/>
          <w:color w:val="212529"/>
          <w:sz w:val="28"/>
          <w:szCs w:val="28"/>
        </w:rPr>
      </w:pPr>
      <w:r>
        <w:rPr>
          <w:rFonts w:ascii="Times New Roman" w:hAnsi="Times New Roman"/>
          <w:b/>
          <w:color w:val="212529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212529"/>
          <w:sz w:val="28"/>
          <w:szCs w:val="28"/>
        </w:rPr>
        <w:t>. Словарная работа.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Работа педагога-психолога предполагает развитие речи детей, в том числе и работу со словарным запасом детей. Эти задачи решаются в процессе общения ребенка и взрослого. </w:t>
      </w:r>
    </w:p>
    <w:p>
      <w:pPr>
        <w:spacing w:line="276" w:lineRule="auto"/>
        <w:rPr>
          <w:rFonts w:ascii="Times New Roman" w:hAnsi="Times New Roman"/>
          <w:b/>
          <w:color w:val="212529"/>
          <w:sz w:val="28"/>
          <w:szCs w:val="28"/>
        </w:rPr>
      </w:pPr>
      <w:r>
        <w:rPr>
          <w:rFonts w:ascii="Times New Roman" w:hAnsi="Times New Roman"/>
          <w:b/>
          <w:color w:val="212529"/>
          <w:sz w:val="28"/>
          <w:szCs w:val="28"/>
        </w:rPr>
        <w:t>Задачи: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-обогащать словарный запас детей (знать слова, правильно понимать их значение)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-способствовать активному использованию новых слов в речи.</w:t>
      </w:r>
    </w:p>
    <w:p>
      <w:pPr>
        <w:spacing w:line="276" w:lineRule="auto"/>
        <w:rPr>
          <w:rFonts w:ascii="Times New Roman" w:hAnsi="Times New Roman"/>
          <w:b/>
          <w:color w:val="212529"/>
          <w:sz w:val="28"/>
          <w:szCs w:val="28"/>
        </w:rPr>
      </w:pPr>
      <w:r>
        <w:rPr>
          <w:rFonts w:ascii="Times New Roman" w:hAnsi="Times New Roman"/>
          <w:b/>
          <w:color w:val="212529"/>
          <w:sz w:val="28"/>
          <w:szCs w:val="28"/>
        </w:rPr>
        <w:t>Этапы: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-знакомство с новым словом, объяснение его значения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-создание условий свободного общения, для активного пользования формирующимся словарем 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-закрепление его в общении и уточнение осознанности значения слова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Как правило, взрослые ограничиваются решением только первой задачи. Поэтому в ситуации дефицита общения, я стараюсь в индивидуальной, подгрупповой работе, в процессе наблюдения решать и вторую задачу.</w:t>
      </w:r>
    </w:p>
    <w:p>
      <w:pPr>
        <w:spacing w:line="276" w:lineRule="auto"/>
        <w:rPr>
          <w:rFonts w:ascii="Times New Roman" w:hAnsi="Times New Roman"/>
          <w:b/>
          <w:color w:val="212529"/>
          <w:sz w:val="28"/>
          <w:szCs w:val="28"/>
        </w:rPr>
      </w:pPr>
      <w:r>
        <w:rPr>
          <w:rFonts w:ascii="Times New Roman" w:hAnsi="Times New Roman"/>
          <w:b/>
          <w:color w:val="212529"/>
          <w:sz w:val="28"/>
          <w:szCs w:val="28"/>
        </w:rPr>
        <w:t>Средства для решения задач: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1.Диагностика психолога 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Диагностика позволяет выявить проблемы развития ребенка. Его результат показывает, что у многих детей снижен уровень развития речи. Если пассивный словарь близок к норме, то активный словарь требует развития.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2.Организация и регулирование активного общения детей с педагогом и сверстниками</w:t>
      </w:r>
    </w:p>
    <w:p>
      <w:pPr>
        <w:spacing w:line="276" w:lineRule="auto"/>
        <w:rPr>
          <w:rFonts w:ascii="Times New Roman" w:hAnsi="Times New Roman"/>
          <w:b/>
          <w:color w:val="212529"/>
          <w:sz w:val="28"/>
          <w:szCs w:val="28"/>
        </w:rPr>
      </w:pPr>
      <w:r>
        <w:rPr>
          <w:rFonts w:ascii="Times New Roman" w:hAnsi="Times New Roman"/>
          <w:b/>
          <w:color w:val="212529"/>
          <w:sz w:val="28"/>
          <w:szCs w:val="28"/>
        </w:rPr>
        <w:t>Основные приемы: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1.Организация детских высказываний по очереди  по различной тематике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2.Вопросы, как средство стимуляции слушания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3.Подробные ответы на любые вопросы детей, как средство поддержки интереса детей к общению с взрослыми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4.Разъяснение смысла знакомых и малознакомых слов и помощь в осознании смысла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5.Осознание смысла знакомых слов через проговаривание значения слова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Приемы применяются во всех формах работы: игры, рассказы по картинке, рисунку, беседы и т.д.</w:t>
      </w:r>
    </w:p>
    <w:p>
      <w:pPr>
        <w:spacing w:line="276" w:lineRule="auto"/>
        <w:rPr>
          <w:rFonts w:ascii="Times New Roman" w:hAnsi="Times New Roman"/>
          <w:b/>
          <w:color w:val="212529"/>
          <w:sz w:val="28"/>
          <w:szCs w:val="28"/>
        </w:rPr>
      </w:pPr>
      <w:r>
        <w:rPr>
          <w:rFonts w:ascii="Times New Roman" w:hAnsi="Times New Roman"/>
          <w:b/>
          <w:color w:val="212529"/>
          <w:sz w:val="28"/>
          <w:szCs w:val="28"/>
        </w:rPr>
        <w:t>Специфика словарной работы на занятиях психолога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Как специфику тематики общения на занятиях педагога-психолога можно выделить слова, употребляемые в области эмоциональных переживаний, а так же области здоровьесбережения и актуализации проблем детского опыта.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Никаких специальных психологических терминов, как правило на моих занятиях не употребляется и не обсуждается.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Введение новых слов в общении на занятиях происходит адекватно вопросам детей, в связи с подачей нового материала или при не знании ответа детьми на поставленный вопрос психолога. </w:t>
      </w:r>
    </w:p>
    <w:p>
      <w:pPr>
        <w:spacing w:line="276" w:lineRule="auto"/>
        <w:rPr>
          <w:rFonts w:ascii="Times New Roman" w:hAnsi="Times New Roman"/>
          <w:b/>
          <w:color w:val="212529"/>
          <w:sz w:val="28"/>
          <w:szCs w:val="28"/>
        </w:rPr>
      </w:pPr>
      <w:r>
        <w:rPr>
          <w:rFonts w:ascii="Times New Roman" w:hAnsi="Times New Roman"/>
          <w:b/>
          <w:color w:val="212529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212529"/>
          <w:sz w:val="28"/>
          <w:szCs w:val="28"/>
        </w:rPr>
        <w:t>. Развитие речи на занятиях психолога.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Развитие речи не является основной целью работы педагога-психолога. Важно подчеркнуть, что с какой - бы психической функцией психолог не работал: эмоции, переживания, психические процессы, зачастую именно речь выступает показателем особенностей ее развития. Знаковая функция речи является показателем развития мышления, памяти, воображения и т.д.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 В целом, речь представляет наше сознание. Все что мы можем проговорить - мы можем осознать. Если выразить мысль словами сложно, то она осознана не в полной мере. А где - же можно проговорить то, что важно - в ситуации общения. Я стараюсь организовать это общение.</w:t>
      </w:r>
    </w:p>
    <w:p>
      <w:pPr>
        <w:spacing w:line="276" w:lineRule="auto"/>
        <w:rPr>
          <w:rFonts w:ascii="Times New Roman" w:hAnsi="Times New Roman"/>
          <w:b/>
          <w:color w:val="212529"/>
          <w:sz w:val="28"/>
          <w:szCs w:val="28"/>
        </w:rPr>
      </w:pPr>
      <w:r>
        <w:rPr>
          <w:rFonts w:ascii="Times New Roman" w:hAnsi="Times New Roman"/>
          <w:b/>
          <w:color w:val="212529"/>
          <w:sz w:val="28"/>
          <w:szCs w:val="28"/>
        </w:rPr>
        <w:t>Развиваю следующие характеристики речи: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-грамматически правильное построение предложений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 умение четко и понятно выражать мысли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 развитие объяснительной речи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-правильное проговаривание (актуализация и осознание) опыта детей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-внимательное слушание речи (повышение культуры и навыков коммуникации)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-рефлексия через речь</w:t>
      </w:r>
    </w:p>
    <w:p>
      <w:pPr>
        <w:spacing w:line="276" w:lineRule="auto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-помощь в осознании себя</w:t>
      </w:r>
    </w:p>
    <w:p>
      <w:pPr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b/>
          <w:bCs/>
          <w:color w:val="212529"/>
          <w:sz w:val="28"/>
          <w:szCs w:val="28"/>
        </w:rPr>
        <w:t>Способы реализации задач развития речи в работе с детьми:</w:t>
      </w:r>
    </w:p>
    <w:p>
      <w:pPr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1. Элементы арт - терапии, рисование и конструирование</w:t>
      </w:r>
    </w:p>
    <w:p>
      <w:pPr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2. Чтение сказок и  рассказов + беседа по прочитанному, ответы на вопросы.</w:t>
      </w:r>
    </w:p>
    <w:p>
      <w:pPr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3. Этические беседы. </w:t>
      </w:r>
    </w:p>
    <w:p>
      <w:pPr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4. Театрализация сказок и рассказов.</w:t>
      </w:r>
    </w:p>
    <w:p>
      <w:pPr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5. Пальчиковые игры (развитие мелкой моторики)</w:t>
      </w:r>
    </w:p>
    <w:p>
      <w:pPr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6. Игры - движения (развитие крупной моторики)</w:t>
      </w:r>
    </w:p>
    <w:p>
      <w:pPr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7. Предметные и дидактические игры.</w:t>
      </w:r>
    </w:p>
    <w:p>
      <w:pPr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8. Игры - потешки.</w:t>
      </w: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ar(--bs-font-sans-serif)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43E78"/>
    <w:multiLevelType w:val="multilevel"/>
    <w:tmpl w:val="7AA43E78"/>
    <w:lvl w:ilvl="0" w:tentative="0">
      <w:start w:val="1"/>
      <w:numFmt w:val="upperRoman"/>
      <w:lvlText w:val="%1."/>
      <w:lvlJc w:val="left"/>
      <w:pPr>
        <w:ind w:left="765" w:hanging="720"/>
      </w:pPr>
      <w:rPr>
        <w:rFonts w:hint="default" w:ascii="var(--bs-font-sans-serif)" w:hAnsi="var(--bs-font-sans-serif)"/>
        <w:b/>
      </w:rPr>
    </w:lvl>
    <w:lvl w:ilvl="1" w:tentative="0">
      <w:start w:val="1"/>
      <w:numFmt w:val="lowerLetter"/>
      <w:lvlText w:val="%2."/>
      <w:lvlJc w:val="left"/>
      <w:pPr>
        <w:ind w:left="1125" w:hanging="360"/>
      </w:pPr>
    </w:lvl>
    <w:lvl w:ilvl="2" w:tentative="0">
      <w:start w:val="1"/>
      <w:numFmt w:val="lowerRoman"/>
      <w:lvlText w:val="%3."/>
      <w:lvlJc w:val="right"/>
      <w:pPr>
        <w:ind w:left="1845" w:hanging="180"/>
      </w:pPr>
    </w:lvl>
    <w:lvl w:ilvl="3" w:tentative="0">
      <w:start w:val="1"/>
      <w:numFmt w:val="decimal"/>
      <w:lvlText w:val="%4."/>
      <w:lvlJc w:val="left"/>
      <w:pPr>
        <w:ind w:left="2565" w:hanging="360"/>
      </w:pPr>
    </w:lvl>
    <w:lvl w:ilvl="4" w:tentative="0">
      <w:start w:val="1"/>
      <w:numFmt w:val="lowerLetter"/>
      <w:lvlText w:val="%5."/>
      <w:lvlJc w:val="left"/>
      <w:pPr>
        <w:ind w:left="3285" w:hanging="360"/>
      </w:pPr>
    </w:lvl>
    <w:lvl w:ilvl="5" w:tentative="0">
      <w:start w:val="1"/>
      <w:numFmt w:val="lowerRoman"/>
      <w:lvlText w:val="%6."/>
      <w:lvlJc w:val="right"/>
      <w:pPr>
        <w:ind w:left="4005" w:hanging="180"/>
      </w:pPr>
    </w:lvl>
    <w:lvl w:ilvl="6" w:tentative="0">
      <w:start w:val="1"/>
      <w:numFmt w:val="decimal"/>
      <w:lvlText w:val="%7."/>
      <w:lvlJc w:val="left"/>
      <w:pPr>
        <w:ind w:left="4725" w:hanging="360"/>
      </w:pPr>
    </w:lvl>
    <w:lvl w:ilvl="7" w:tentative="0">
      <w:start w:val="1"/>
      <w:numFmt w:val="lowerLetter"/>
      <w:lvlText w:val="%8."/>
      <w:lvlJc w:val="left"/>
      <w:pPr>
        <w:ind w:left="5445" w:hanging="360"/>
      </w:pPr>
    </w:lvl>
    <w:lvl w:ilvl="8" w:tentative="0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4266A"/>
    <w:rsid w:val="0014266A"/>
    <w:rsid w:val="001E16A5"/>
    <w:rsid w:val="0021071A"/>
    <w:rsid w:val="002905F2"/>
    <w:rsid w:val="003C192F"/>
    <w:rsid w:val="003C2B2E"/>
    <w:rsid w:val="004B593E"/>
    <w:rsid w:val="004D3529"/>
    <w:rsid w:val="0050034B"/>
    <w:rsid w:val="005E382A"/>
    <w:rsid w:val="006C0B77"/>
    <w:rsid w:val="007E3CC0"/>
    <w:rsid w:val="008242FF"/>
    <w:rsid w:val="00870751"/>
    <w:rsid w:val="00922C48"/>
    <w:rsid w:val="009F3E3B"/>
    <w:rsid w:val="00B915B7"/>
    <w:rsid w:val="00C00657"/>
    <w:rsid w:val="00C53565"/>
    <w:rsid w:val="00CD3B55"/>
    <w:rsid w:val="00DE51C5"/>
    <w:rsid w:val="00E40A83"/>
    <w:rsid w:val="00E64A24"/>
    <w:rsid w:val="00EA59DF"/>
    <w:rsid w:val="00EE4070"/>
    <w:rsid w:val="00EF7A31"/>
    <w:rsid w:val="00F12C76"/>
    <w:rsid w:val="00F26EB6"/>
    <w:rsid w:val="00F46322"/>
    <w:rsid w:val="00F647AC"/>
    <w:rsid w:val="5E4504E6"/>
    <w:rsid w:val="751937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88D257-D309-412F-8BAE-0E8DECC3FF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6</Pages>
  <Words>975</Words>
  <Characters>5563</Characters>
  <Lines>46</Lines>
  <Paragraphs>13</Paragraphs>
  <TotalTime>196</TotalTime>
  <ScaleCrop>false</ScaleCrop>
  <LinksUpToDate>false</LinksUpToDate>
  <CharactersWithSpaces>6525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2022-04-17T09:33:00Z</dcterms:created>
  <dc:creator>Пользователь</dc:creator>
  <cp:lastModifiedBy>Kingsoft Corporation</cp:lastModifiedBy>
  <dcterms:modified xsi:type="dcterms:W3CDTF">2022-04-30T18:53:08Z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